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TableGrid"/>
        <w:tblW w:w="0" w:type="auto"/>
        <w:shd w:val="clear" w:color="auto" w:fill="FFFFCC"/>
        <w:tblLook w:val="04A0" w:firstRow="1" w:lastRow="0" w:firstColumn="1" w:lastColumn="0" w:noHBand="0" w:noVBand="1"/>
      </w:tblPr>
      <w:tblGrid>
        <w:gridCol w:w="9628"/>
      </w:tblGrid>
      <w:tr w:rsidR="00B046D0" w:rsidRPr="00731839"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75C04BFD" w:rsidR="00B046D0" w:rsidRPr="00731839" w:rsidRDefault="00C923DD" w:rsidP="00A8272C">
            <w:pPr>
              <w:spacing w:after="0" w:line="240" w:lineRule="auto"/>
              <w:jc w:val="center"/>
              <w:rPr>
                <w:rFonts w:ascii="Calibri Light" w:hAnsi="Calibri Light" w:cs="Calibri Light"/>
                <w:b/>
                <w:sz w:val="22"/>
              </w:rPr>
            </w:pPr>
            <w:r w:rsidRPr="00675089">
              <w:rPr>
                <w:rFonts w:ascii="Calibri Light" w:hAnsi="Calibri Light" w:cs="Calibri Light"/>
                <w:b/>
                <w:bCs/>
                <w:sz w:val="22"/>
              </w:rPr>
              <w:t xml:space="preserve"> </w:t>
            </w:r>
            <w:r w:rsidR="008039C6" w:rsidRPr="00675089">
              <w:rPr>
                <w:rFonts w:ascii="Calibri Light" w:hAnsi="Calibri Light" w:cs="Calibri Light"/>
                <w:b/>
                <w:bCs/>
                <w:sz w:val="22"/>
              </w:rPr>
              <w:t xml:space="preserve"> </w:t>
            </w:r>
            <w:r w:rsidR="00675089" w:rsidRPr="00675089">
              <w:rPr>
                <w:rFonts w:ascii="Calibri Light" w:hAnsi="Calibri Light" w:cs="Calibri Light"/>
                <w:b/>
                <w:bCs/>
                <w:sz w:val="22"/>
              </w:rPr>
              <w:t xml:space="preserve"> </w:t>
            </w:r>
            <w:bookmarkStart w:id="0" w:name="tekstoAntraste"/>
            <w:r w:rsidR="00675089" w:rsidRPr="00675089">
              <w:rPr>
                <w:rFonts w:ascii="Calibri Light" w:hAnsi="Calibri Light" w:cs="Calibri Light"/>
                <w:b/>
                <w:bCs/>
                <w:color w:val="000000" w:themeColor="text1"/>
                <w:sz w:val="22"/>
              </w:rPr>
              <w:t>Oro vėdinimo ir kondicionavimo sistemų remontas ir profilaktikos paslaugos</w:t>
            </w:r>
            <w:bookmarkEnd w:id="0"/>
            <w:r w:rsidRPr="00731839">
              <w:rPr>
                <w:rFonts w:ascii="Calibri Light" w:hAnsi="Calibri Light" w:cs="Calibri Light"/>
                <w:b/>
                <w:bCs/>
                <w:sz w:val="22"/>
              </w:rPr>
              <w:t xml:space="preserve"> (PPR-</w:t>
            </w:r>
            <w:r w:rsidR="00675089">
              <w:rPr>
                <w:rFonts w:ascii="Calibri Light" w:hAnsi="Calibri Light" w:cs="Calibri Light"/>
                <w:b/>
                <w:bCs/>
                <w:sz w:val="22"/>
              </w:rPr>
              <w:t>409</w:t>
            </w:r>
            <w:r w:rsidRPr="00731839">
              <w:rPr>
                <w:rFonts w:ascii="Calibri Light" w:hAnsi="Calibri Light" w:cs="Calibri Light"/>
                <w:b/>
                <w:bCs/>
                <w:sz w:val="22"/>
              </w:rPr>
              <w:t>)</w:t>
            </w:r>
          </w:p>
        </w:tc>
      </w:tr>
    </w:tbl>
    <w:p w14:paraId="655E64C2" w14:textId="77777777" w:rsidR="00B046D0" w:rsidRPr="00731839"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731839" w14:paraId="1809958B" w14:textId="77777777" w:rsidTr="003B51CA">
        <w:trPr>
          <w:trHeight w:val="109"/>
        </w:trPr>
        <w:tc>
          <w:tcPr>
            <w:tcW w:w="9854" w:type="dxa"/>
            <w:shd w:val="clear" w:color="auto" w:fill="FFFFCC"/>
          </w:tcPr>
          <w:p w14:paraId="714C5298" w14:textId="77777777" w:rsidR="00BB1B33"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1. </w:t>
            </w:r>
            <w:r w:rsidR="00BB1B33" w:rsidRPr="00731839">
              <w:rPr>
                <w:rFonts w:ascii="Calibri Light" w:hAnsi="Calibri Light" w:cs="Calibri Light"/>
                <w:b/>
                <w:sz w:val="22"/>
              </w:rPr>
              <w:t xml:space="preserve">Perkančioji organizacija </w:t>
            </w:r>
            <w:r w:rsidR="00BB1B33" w:rsidRPr="00731839">
              <w:rPr>
                <w:rFonts w:ascii="Calibri Light" w:hAnsi="Calibri Light" w:cs="Calibri Light"/>
                <w:b/>
                <w:sz w:val="22"/>
                <w:vertAlign w:val="subscript"/>
              </w:rPr>
              <w:t>(PO)</w:t>
            </w:r>
          </w:p>
        </w:tc>
      </w:tr>
    </w:tbl>
    <w:p w14:paraId="42BAC6F1" w14:textId="69C00439" w:rsidR="00BB1B33" w:rsidRPr="00731839"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731839" w14:paraId="42875674" w14:textId="77777777" w:rsidTr="00D02A2B">
        <w:tc>
          <w:tcPr>
            <w:tcW w:w="3964" w:type="dxa"/>
            <w:shd w:val="clear" w:color="auto" w:fill="F2F2F2" w:themeFill="background1" w:themeFillShade="F2"/>
            <w:vAlign w:val="center"/>
          </w:tcPr>
          <w:p w14:paraId="55CF811B" w14:textId="77777777" w:rsidR="00E21229" w:rsidRPr="00731839" w:rsidRDefault="00E21229">
            <w:pPr>
              <w:pStyle w:val="ListParagraph"/>
              <w:numPr>
                <w:ilvl w:val="0"/>
                <w:numId w:val="1"/>
              </w:numPr>
              <w:tabs>
                <w:tab w:val="left" w:pos="567"/>
              </w:tabs>
              <w:ind w:left="0" w:firstLine="0"/>
              <w:rPr>
                <w:rFonts w:ascii="Calibri Light" w:hAnsi="Calibri Light" w:cs="Calibri Light"/>
                <w:sz w:val="22"/>
                <w:szCs w:val="22"/>
                <w:lang w:val="lt-LT"/>
              </w:rPr>
            </w:pPr>
            <w:r w:rsidRPr="00731839">
              <w:rPr>
                <w:rFonts w:ascii="Calibri Light" w:hAnsi="Calibri Light" w:cs="Calibri Light"/>
                <w:sz w:val="22"/>
                <w:szCs w:val="22"/>
                <w:lang w:val="lt-LT"/>
              </w:rPr>
              <w:t>Perkančioji organizacija:</w:t>
            </w:r>
          </w:p>
        </w:tc>
        <w:tc>
          <w:tcPr>
            <w:tcW w:w="5664" w:type="dxa"/>
          </w:tcPr>
          <w:p w14:paraId="1498BC95" w14:textId="3ACAF55C" w:rsidR="00E21229" w:rsidRPr="00731839"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8039C6" w:rsidRPr="00731839">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731839"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731839" w14:paraId="45EF81A5" w14:textId="77777777" w:rsidTr="003B51CA">
        <w:trPr>
          <w:trHeight w:val="109"/>
        </w:trPr>
        <w:tc>
          <w:tcPr>
            <w:tcW w:w="9854" w:type="dxa"/>
            <w:shd w:val="clear" w:color="auto" w:fill="FFFFCC"/>
          </w:tcPr>
          <w:p w14:paraId="126EF667" w14:textId="77777777" w:rsidR="00D56749"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2. </w:t>
            </w:r>
            <w:r w:rsidR="00D56749" w:rsidRPr="00731839">
              <w:rPr>
                <w:rFonts w:ascii="Calibri Light" w:hAnsi="Calibri Light" w:cs="Calibri Light"/>
                <w:b/>
                <w:sz w:val="22"/>
              </w:rPr>
              <w:t>Pirkimo vykdytojas</w:t>
            </w:r>
            <w:r w:rsidR="00042C6B" w:rsidRPr="00731839">
              <w:rPr>
                <w:rFonts w:ascii="Calibri Light" w:hAnsi="Calibri Light" w:cs="Calibri Light"/>
                <w:b/>
                <w:sz w:val="22"/>
              </w:rPr>
              <w:t xml:space="preserve"> </w:t>
            </w:r>
          </w:p>
        </w:tc>
      </w:tr>
    </w:tbl>
    <w:p w14:paraId="03A4F496" w14:textId="26D0AEA4" w:rsidR="00F37B43" w:rsidRPr="00731839"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731839" w14:paraId="220CDB73" w14:textId="77777777" w:rsidTr="00D02A2B">
        <w:tc>
          <w:tcPr>
            <w:tcW w:w="3964" w:type="dxa"/>
            <w:shd w:val="clear" w:color="auto" w:fill="F2F2F2" w:themeFill="background1" w:themeFillShade="F2"/>
          </w:tcPr>
          <w:p w14:paraId="215EBDCF" w14:textId="77777777" w:rsidR="00E21229" w:rsidRPr="00731839" w:rsidRDefault="00E21229"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sz w:val="22"/>
              </w:rPr>
              <w:t>2.1. Pirkimo procedūras vykdo:</w:t>
            </w:r>
          </w:p>
        </w:tc>
        <w:tc>
          <w:tcPr>
            <w:tcW w:w="5664" w:type="dxa"/>
          </w:tcPr>
          <w:p w14:paraId="4AA47442" w14:textId="7643A98D" w:rsidR="00E21229" w:rsidRPr="00731839" w:rsidRDefault="002E7D6E"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bCs/>
                <w:sz w:val="22"/>
              </w:rPr>
              <w:t>Išteklių agentūros prie Lietuvos Respublikos vidaus reikalų ministerijos pirkim</w:t>
            </w:r>
            <w:r w:rsidR="00E21229" w:rsidRPr="00731839">
              <w:rPr>
                <w:rFonts w:ascii="Calibri Light" w:hAnsi="Calibri Light" w:cs="Calibri Light"/>
                <w:bCs/>
                <w:sz w:val="22"/>
              </w:rPr>
              <w:t>o</w:t>
            </w:r>
            <w:r w:rsidRPr="00731839">
              <w:rPr>
                <w:rFonts w:ascii="Calibri Light" w:hAnsi="Calibri Light" w:cs="Calibri Light"/>
                <w:bCs/>
                <w:sz w:val="22"/>
              </w:rPr>
              <w:t xml:space="preserve"> (toliau – IA)</w:t>
            </w:r>
            <w:r w:rsidR="00E21229" w:rsidRPr="00731839">
              <w:rPr>
                <w:rFonts w:ascii="Calibri Light" w:hAnsi="Calibri Light" w:cs="Calibri Light"/>
                <w:b/>
                <w:sz w:val="22"/>
              </w:rPr>
              <w:t xml:space="preserve"> </w:t>
            </w:r>
            <w:r w:rsidR="00D372CF" w:rsidRPr="00731839">
              <w:rPr>
                <w:rFonts w:ascii="Calibri Light" w:hAnsi="Calibri Light" w:cs="Calibri Light"/>
                <w:b/>
                <w:sz w:val="22"/>
              </w:rPr>
              <w:t xml:space="preserve">pirkimo </w:t>
            </w:r>
            <w:r w:rsidR="00E21229" w:rsidRPr="00731839">
              <w:rPr>
                <w:rFonts w:ascii="Calibri Light" w:hAnsi="Calibri Light" w:cs="Calibri Light"/>
                <w:b/>
                <w:sz w:val="22"/>
              </w:rPr>
              <w:t>organizatorius</w:t>
            </w:r>
          </w:p>
        </w:tc>
      </w:tr>
      <w:tr w:rsidR="00E21229" w:rsidRPr="00731839" w14:paraId="63C54B72" w14:textId="77777777" w:rsidTr="00D02A2B">
        <w:tc>
          <w:tcPr>
            <w:tcW w:w="3964" w:type="dxa"/>
            <w:shd w:val="clear" w:color="auto" w:fill="F2F2F2" w:themeFill="background1" w:themeFillShade="F2"/>
          </w:tcPr>
          <w:p w14:paraId="624B8B97" w14:textId="77777777" w:rsidR="00E21229" w:rsidRPr="00731839" w:rsidRDefault="00E21229"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58B0C636" w:rsidR="00E21229" w:rsidRPr="00731839" w:rsidRDefault="003C40E5" w:rsidP="00A8272C">
            <w:pPr>
              <w:tabs>
                <w:tab w:val="left" w:pos="567"/>
              </w:tabs>
              <w:spacing w:after="0" w:line="240" w:lineRule="auto"/>
              <w:jc w:val="both"/>
              <w:rPr>
                <w:rFonts w:ascii="Calibri Light" w:hAnsi="Calibri Light" w:cs="Calibri Light"/>
                <w:bCs/>
                <w:sz w:val="22"/>
              </w:rPr>
            </w:pPr>
            <w:r>
              <w:rPr>
                <w:rFonts w:ascii="Calibri Light" w:hAnsi="Calibri Light" w:cs="Calibri Light"/>
                <w:bCs/>
                <w:sz w:val="22"/>
              </w:rPr>
              <w:t xml:space="preserve">Įgaliotas asmuo palaikyti tiesioginį ryšį su tiekėjais, gauti iš jų (ne tarpininkų) pranešimus, susijusius su pirkimo procedūromis, yra IA Viešųjų pirkimų skyriaus atstovas </w:t>
            </w:r>
            <w:r>
              <w:rPr>
                <w:rFonts w:ascii="Calibri Light" w:hAnsi="Calibri Light" w:cs="Calibri Light"/>
                <w:b/>
                <w:bCs/>
                <w:sz w:val="22"/>
              </w:rPr>
              <w:t>Evaldas Stadalius +370 5 271 7230 evaldas.stadalius@vrm.lt</w:t>
            </w:r>
          </w:p>
        </w:tc>
      </w:tr>
    </w:tbl>
    <w:p w14:paraId="148B48AA" w14:textId="77777777" w:rsidR="00E21229" w:rsidRPr="00731839"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731839" w14:paraId="5F211658" w14:textId="77777777" w:rsidTr="003B51CA">
        <w:trPr>
          <w:trHeight w:val="109"/>
        </w:trPr>
        <w:tc>
          <w:tcPr>
            <w:tcW w:w="9854" w:type="dxa"/>
            <w:shd w:val="clear" w:color="auto" w:fill="FFFFCC"/>
          </w:tcPr>
          <w:p w14:paraId="6A47CA19" w14:textId="77777777" w:rsidR="00042C6B"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3. </w:t>
            </w:r>
            <w:r w:rsidR="00042C6B" w:rsidRPr="00731839">
              <w:rPr>
                <w:rFonts w:ascii="Calibri Light" w:hAnsi="Calibri Light" w:cs="Calibri Light"/>
                <w:b/>
                <w:sz w:val="22"/>
              </w:rPr>
              <w:t>Pirkimo objektas</w:t>
            </w:r>
          </w:p>
        </w:tc>
      </w:tr>
    </w:tbl>
    <w:p w14:paraId="375F5557" w14:textId="77777777" w:rsidR="00C40750" w:rsidRPr="00731839"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731839" w14:paraId="142C1466" w14:textId="77777777" w:rsidTr="00DE5651">
        <w:tc>
          <w:tcPr>
            <w:tcW w:w="3964" w:type="dxa"/>
            <w:shd w:val="clear" w:color="auto" w:fill="F2F2F2" w:themeFill="background1" w:themeFillShade="F2"/>
            <w:vAlign w:val="center"/>
          </w:tcPr>
          <w:p w14:paraId="61FA0021" w14:textId="77777777" w:rsidR="007E44B8" w:rsidRPr="00731839" w:rsidRDefault="007E44B8">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731839">
              <w:rPr>
                <w:rFonts w:ascii="Calibri Light" w:hAnsi="Calibri Light" w:cs="Calibri Light"/>
                <w:sz w:val="22"/>
                <w:szCs w:val="22"/>
                <w:lang w:val="lt-LT"/>
              </w:rPr>
              <w:t>Pirkimo objekto rūšis yra:</w:t>
            </w:r>
          </w:p>
        </w:tc>
        <w:tc>
          <w:tcPr>
            <w:tcW w:w="5664" w:type="dxa"/>
            <w:vAlign w:val="center"/>
          </w:tcPr>
          <w:p w14:paraId="4EE3CC93" w14:textId="2269DEA5" w:rsidR="007E44B8" w:rsidRPr="00731839"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sidRPr="00731839">
                  <w:rPr>
                    <w:rFonts w:ascii="Calibri Light" w:hAnsi="Calibri Light" w:cs="Calibri Light"/>
                    <w:b/>
                    <w:sz w:val="22"/>
                    <w:szCs w:val="22"/>
                    <w:lang w:val="lt-LT"/>
                  </w:rPr>
                  <w:t>Paslaugos</w:t>
                </w:r>
              </w:sdtContent>
            </w:sdt>
            <w:r w:rsidR="007E44B8" w:rsidRPr="00731839">
              <w:rPr>
                <w:rFonts w:ascii="Calibri Light" w:hAnsi="Calibri Light" w:cs="Calibri Light"/>
                <w:b/>
                <w:sz w:val="22"/>
                <w:szCs w:val="22"/>
                <w:lang w:val="lt-LT"/>
              </w:rPr>
              <w:t>.</w:t>
            </w:r>
          </w:p>
        </w:tc>
      </w:tr>
      <w:tr w:rsidR="00A8272C" w:rsidRPr="00731839" w14:paraId="36186C9E" w14:textId="77777777">
        <w:tc>
          <w:tcPr>
            <w:tcW w:w="3964" w:type="dxa"/>
            <w:shd w:val="clear" w:color="auto" w:fill="F2F2F2" w:themeFill="background1" w:themeFillShade="F2"/>
            <w:vAlign w:val="center"/>
          </w:tcPr>
          <w:p w14:paraId="7A173D3B" w14:textId="77777777" w:rsidR="00A8272C" w:rsidRPr="00731839"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731839">
              <w:rPr>
                <w:rFonts w:ascii="Calibri Light" w:hAnsi="Calibri Light" w:cs="Calibri Light"/>
                <w:bCs/>
                <w:sz w:val="22"/>
                <w:szCs w:val="22"/>
                <w:lang w:val="lt-LT"/>
              </w:rPr>
              <w:t>Pirkimo pavadinimas:</w:t>
            </w:r>
            <w:r w:rsidRPr="00731839">
              <w:rPr>
                <w:rFonts w:ascii="Calibri Light" w:hAnsi="Calibri Light" w:cs="Calibri Light"/>
                <w:b/>
                <w:bCs/>
                <w:sz w:val="22"/>
                <w:szCs w:val="22"/>
                <w:lang w:val="lt-LT"/>
              </w:rPr>
              <w:t xml:space="preserve"> </w:t>
            </w:r>
          </w:p>
        </w:tc>
        <w:tc>
          <w:tcPr>
            <w:tcW w:w="5664" w:type="dxa"/>
          </w:tcPr>
          <w:p w14:paraId="6894F8C4" w14:textId="220653A4" w:rsidR="00A8272C" w:rsidRPr="00675089" w:rsidRDefault="00675089" w:rsidP="00A8272C">
            <w:pPr>
              <w:tabs>
                <w:tab w:val="left" w:pos="567"/>
              </w:tabs>
              <w:spacing w:after="0" w:line="240" w:lineRule="auto"/>
              <w:rPr>
                <w:rFonts w:ascii="Calibri Light" w:hAnsi="Calibri Light" w:cs="Calibri Light"/>
                <w:b/>
                <w:bCs/>
                <w:sz w:val="22"/>
              </w:rPr>
            </w:pPr>
            <w:r w:rsidRPr="00675089">
              <w:rPr>
                <w:rFonts w:ascii="Calibri Light" w:hAnsi="Calibri Light" w:cs="Calibri Light"/>
                <w:b/>
                <w:bCs/>
                <w:color w:val="000000" w:themeColor="text1"/>
                <w:sz w:val="22"/>
              </w:rPr>
              <w:t>Oro vėdinimo ir kondicionavimo sistemų remontas ir profilaktikos paslaugos (PPR-409)</w:t>
            </w:r>
          </w:p>
        </w:tc>
      </w:tr>
      <w:tr w:rsidR="00A8272C" w:rsidRPr="00545D70" w14:paraId="39B96D58" w14:textId="77777777" w:rsidTr="00DE5651">
        <w:tc>
          <w:tcPr>
            <w:tcW w:w="3964" w:type="dxa"/>
            <w:shd w:val="clear" w:color="auto" w:fill="F2F2F2" w:themeFill="background1" w:themeFillShade="F2"/>
            <w:vAlign w:val="center"/>
          </w:tcPr>
          <w:p w14:paraId="620BB513" w14:textId="77777777" w:rsidR="00A8272C" w:rsidRPr="00545D70"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pirkimas skaidomas į dalis</w:t>
            </w:r>
          </w:p>
        </w:tc>
        <w:tc>
          <w:tcPr>
            <w:tcW w:w="5664" w:type="dxa"/>
            <w:vAlign w:val="center"/>
          </w:tcPr>
          <w:p w14:paraId="762E8546" w14:textId="77992392" w:rsidR="00A8272C" w:rsidRPr="009219E8" w:rsidRDefault="00000000" w:rsidP="00A8272C">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75089" w:rsidRPr="009219E8">
                  <w:rPr>
                    <w:rFonts w:ascii="Calibri Light" w:hAnsi="Calibri Light" w:cs="Calibri Light"/>
                    <w:b/>
                    <w:sz w:val="22"/>
                    <w:szCs w:val="22"/>
                    <w:lang w:val="lt-LT"/>
                  </w:rPr>
                  <w:t>Taip. Informacija dėl pirkimo objekto dalių:</w:t>
                </w:r>
              </w:sdtContent>
            </w:sdt>
          </w:p>
          <w:p w14:paraId="1730861E" w14:textId="77777777" w:rsidR="00675089" w:rsidRPr="009219E8" w:rsidRDefault="00681C37" w:rsidP="00675089">
            <w:pPr>
              <w:tabs>
                <w:tab w:val="left" w:pos="1260"/>
                <w:tab w:val="left" w:pos="1530"/>
              </w:tabs>
              <w:ind w:right="47"/>
              <w:jc w:val="both"/>
              <w:rPr>
                <w:rFonts w:ascii="Calibri Light" w:eastAsia="Calibri" w:hAnsi="Calibri Light" w:cs="Calibri Light"/>
                <w:sz w:val="22"/>
              </w:rPr>
            </w:pPr>
            <w:r w:rsidRPr="009219E8">
              <w:rPr>
                <w:rFonts w:ascii="Calibri Light" w:hAnsi="Calibri Light" w:cs="Calibri Light"/>
                <w:b/>
                <w:sz w:val="22"/>
              </w:rPr>
              <w:t xml:space="preserve"> </w:t>
            </w:r>
            <w:r w:rsidR="00675089" w:rsidRPr="009219E8">
              <w:rPr>
                <w:rFonts w:ascii="Calibri Light" w:hAnsi="Calibri Light" w:cs="Calibri Light"/>
                <w:b/>
                <w:bCs/>
                <w:sz w:val="22"/>
              </w:rPr>
              <w:t xml:space="preserve"> </w:t>
            </w:r>
            <w:r w:rsidR="00675089" w:rsidRPr="009219E8">
              <w:rPr>
                <w:rFonts w:ascii="Calibri Light" w:eastAsia="Calibri" w:hAnsi="Calibri Light" w:cs="Calibri Light"/>
                <w:sz w:val="22"/>
              </w:rPr>
              <w:t>I pirkimo objekto dalis – Oro vėdinimo ir kondicionavimo sistemų remonto ir profilaktikos paslaugos patalpose esančiose adresu Šventaragio g.2, Vilnius;</w:t>
            </w:r>
          </w:p>
          <w:p w14:paraId="0F3F3202" w14:textId="3C40A617" w:rsidR="00675089" w:rsidRPr="009219E8" w:rsidRDefault="00675089" w:rsidP="00675089">
            <w:pPr>
              <w:tabs>
                <w:tab w:val="left" w:pos="1260"/>
                <w:tab w:val="left" w:pos="1530"/>
              </w:tabs>
              <w:ind w:right="47"/>
              <w:jc w:val="both"/>
              <w:rPr>
                <w:rFonts w:ascii="Calibri Light" w:eastAsia="Calibri" w:hAnsi="Calibri Light" w:cs="Calibri Light"/>
                <w:sz w:val="22"/>
              </w:rPr>
            </w:pPr>
            <w:r w:rsidRPr="009219E8">
              <w:rPr>
                <w:rFonts w:ascii="Calibri Light" w:eastAsia="Calibri" w:hAnsi="Calibri Light" w:cs="Calibri Light"/>
                <w:sz w:val="22"/>
              </w:rPr>
              <w:t xml:space="preserve">II pirkimo objekto dalis – Oro vėdinimo ir kondicionavimo sistemų remonto ir profilaktikos paslaugos patalpose esančiose adresu Žirmūnų g. 2, Vilnius. </w:t>
            </w:r>
          </w:p>
          <w:p w14:paraId="26734B14" w14:textId="77777777" w:rsidR="00675089" w:rsidRPr="009219E8" w:rsidRDefault="00675089" w:rsidP="00675089">
            <w:pPr>
              <w:tabs>
                <w:tab w:val="left" w:pos="567"/>
              </w:tabs>
              <w:spacing w:after="0" w:line="240" w:lineRule="auto"/>
              <w:jc w:val="both"/>
              <w:rPr>
                <w:rFonts w:ascii="Calibri Light" w:hAnsi="Calibri Light" w:cs="Calibri Light"/>
                <w:b/>
                <w:sz w:val="22"/>
              </w:rPr>
            </w:pPr>
            <w:r w:rsidRPr="009219E8">
              <w:rPr>
                <w:rFonts w:ascii="Calibri Light" w:hAnsi="Calibri Light" w:cs="Calibri Light"/>
                <w:sz w:val="22"/>
              </w:rPr>
              <w:t>3.3.1.</w:t>
            </w:r>
            <w:r w:rsidRPr="009219E8">
              <w:rPr>
                <w:rFonts w:ascii="Calibri Light" w:hAnsi="Calibri Light" w:cs="Calibri Light"/>
                <w:b/>
                <w:sz w:val="22"/>
              </w:rPr>
              <w:tab/>
            </w:r>
            <w:r w:rsidRPr="009219E8">
              <w:rPr>
                <w:rFonts w:ascii="Calibri Light" w:hAnsi="Calibri Light" w:cs="Calibri Light"/>
                <w:b/>
                <w:sz w:val="22"/>
              </w:rPr>
              <w:tab/>
            </w:r>
            <w:r w:rsidRPr="009219E8">
              <w:rPr>
                <w:rFonts w:ascii="Calibri Light" w:hAnsi="Calibri Light" w:cs="Calibri Light"/>
                <w:sz w:val="22"/>
              </w:rPr>
              <w:t xml:space="preserve">Dėl kelių pirkimo objekto dalių tas pats tiekėjas gali pateikti pasiūlymą – </w:t>
            </w:r>
            <w:r w:rsidRPr="009219E8">
              <w:rPr>
                <w:rFonts w:ascii="Calibri Light" w:hAnsi="Calibri Light" w:cs="Calibri Light"/>
                <w:b/>
                <w:sz w:val="22"/>
              </w:rPr>
              <w:t>Visų pirkimo dalių (vienos ar daugiau).</w:t>
            </w:r>
          </w:p>
          <w:p w14:paraId="3013F723" w14:textId="77777777" w:rsidR="00675089" w:rsidRPr="009219E8" w:rsidRDefault="00675089" w:rsidP="00675089">
            <w:pPr>
              <w:tabs>
                <w:tab w:val="left" w:pos="567"/>
              </w:tabs>
              <w:spacing w:after="0" w:line="120" w:lineRule="auto"/>
              <w:jc w:val="both"/>
              <w:rPr>
                <w:rFonts w:ascii="Calibri Light" w:hAnsi="Calibri Light" w:cs="Calibri Light"/>
                <w:sz w:val="22"/>
              </w:rPr>
            </w:pPr>
          </w:p>
          <w:p w14:paraId="08FCCE63" w14:textId="77777777" w:rsidR="00675089" w:rsidRPr="009219E8" w:rsidRDefault="00675089" w:rsidP="00675089">
            <w:pPr>
              <w:tabs>
                <w:tab w:val="left" w:pos="567"/>
              </w:tabs>
              <w:spacing w:after="0" w:line="240" w:lineRule="auto"/>
              <w:jc w:val="both"/>
              <w:rPr>
                <w:rFonts w:ascii="Calibri Light" w:hAnsi="Calibri Light" w:cs="Calibri Light"/>
                <w:b/>
                <w:sz w:val="22"/>
              </w:rPr>
            </w:pPr>
            <w:r w:rsidRPr="009219E8">
              <w:rPr>
                <w:rFonts w:ascii="Calibri Light" w:hAnsi="Calibri Light" w:cs="Calibri Light"/>
                <w:sz w:val="22"/>
              </w:rPr>
              <w:t>3.3.2.</w:t>
            </w:r>
            <w:r w:rsidRPr="009219E8">
              <w:rPr>
                <w:rFonts w:ascii="Calibri Light" w:hAnsi="Calibri Light" w:cs="Calibri Light"/>
                <w:b/>
                <w:sz w:val="22"/>
              </w:rPr>
              <w:tab/>
            </w:r>
            <w:r w:rsidRPr="009219E8">
              <w:rPr>
                <w:rFonts w:ascii="Calibri Light" w:hAnsi="Calibri Light" w:cs="Calibri Light"/>
                <w:b/>
                <w:sz w:val="22"/>
              </w:rPr>
              <w:tab/>
            </w:r>
            <w:r w:rsidRPr="009219E8">
              <w:rPr>
                <w:rFonts w:ascii="Calibri Light" w:hAnsi="Calibri Light" w:cs="Calibri Light"/>
                <w:sz w:val="22"/>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 –</w:t>
            </w:r>
            <w:r w:rsidRPr="009219E8">
              <w:rPr>
                <w:rFonts w:ascii="Calibri Light" w:hAnsi="Calibri Light" w:cs="Calibri Light"/>
                <w:b/>
                <w:sz w:val="22"/>
              </w:rPr>
              <w:t xml:space="preserve"> Netaikoma.</w:t>
            </w:r>
          </w:p>
          <w:p w14:paraId="6586692E" w14:textId="77777777" w:rsidR="00675089" w:rsidRPr="009219E8" w:rsidRDefault="00675089" w:rsidP="00675089">
            <w:pPr>
              <w:tabs>
                <w:tab w:val="left" w:pos="567"/>
              </w:tabs>
              <w:spacing w:after="0" w:line="120" w:lineRule="auto"/>
              <w:jc w:val="both"/>
              <w:rPr>
                <w:rFonts w:ascii="Calibri Light" w:hAnsi="Calibri Light" w:cs="Calibri Light"/>
                <w:b/>
                <w:sz w:val="22"/>
              </w:rPr>
            </w:pPr>
          </w:p>
          <w:p w14:paraId="2F25018E" w14:textId="1DF213B8" w:rsidR="00A8272C" w:rsidRPr="009219E8" w:rsidRDefault="00675089" w:rsidP="00675089">
            <w:pPr>
              <w:tabs>
                <w:tab w:val="left" w:pos="1276"/>
                <w:tab w:val="left" w:pos="1530"/>
              </w:tabs>
              <w:ind w:right="47"/>
              <w:jc w:val="both"/>
              <w:rPr>
                <w:rFonts w:ascii="Calibri Light" w:hAnsi="Calibri Light" w:cs="Calibri Light"/>
                <w:b/>
                <w:sz w:val="22"/>
              </w:rPr>
            </w:pPr>
            <w:r w:rsidRPr="009219E8">
              <w:rPr>
                <w:rFonts w:ascii="Calibri Light" w:hAnsi="Calibri Light" w:cs="Calibri Light"/>
                <w:sz w:val="22"/>
              </w:rPr>
              <w:t xml:space="preserve">3.3.3. Ar perkančioji organizacija pasilieka galimybę nuspręsti sudaryti vieną pirkimo sutartį dėl jos nurodytų pirkimo dalių ar jų grupių, dėl kurių pagal pirkimo dokumentus laimėtoju gali būti nustatomas tas pats tiekėjas. – </w:t>
            </w:r>
            <w:r w:rsidRPr="009219E8">
              <w:rPr>
                <w:rFonts w:ascii="Calibri Light" w:hAnsi="Calibri Light" w:cs="Calibri Light"/>
                <w:b/>
                <w:sz w:val="22"/>
              </w:rPr>
              <w:t>Taip.</w:t>
            </w:r>
          </w:p>
        </w:tc>
      </w:tr>
      <w:tr w:rsidR="00A8272C" w:rsidRPr="00545D70" w14:paraId="41716D80" w14:textId="77777777" w:rsidTr="00DE5651">
        <w:tc>
          <w:tcPr>
            <w:tcW w:w="3964" w:type="dxa"/>
            <w:shd w:val="clear" w:color="auto" w:fill="F2F2F2" w:themeFill="background1" w:themeFillShade="F2"/>
            <w:vAlign w:val="center"/>
          </w:tcPr>
          <w:p w14:paraId="19A48AC2" w14:textId="77777777" w:rsidR="00A8272C" w:rsidRPr="00545D70"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545D70"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sidRPr="00545D70">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29C751C3" w:rsidR="00A8272C" w:rsidRPr="009403C2" w:rsidRDefault="003C40E5" w:rsidP="00A8272C">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Taip.</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Galimybė šifruoti teikiamus pasiūlymus</w:t>
            </w:r>
          </w:p>
        </w:tc>
        <w:tc>
          <w:tcPr>
            <w:tcW w:w="5664" w:type="dxa"/>
            <w:vAlign w:val="center"/>
          </w:tcPr>
          <w:p w14:paraId="32879512" w14:textId="278B456A"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75DBBE" w:rsidR="00A8272C" w:rsidRPr="00681C37"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Ne.</w:t>
                </w:r>
              </w:sdtContent>
            </w:sdt>
          </w:p>
          <w:p w14:paraId="2439F3C5" w14:textId="583E9C58" w:rsidR="00A8272C" w:rsidRPr="00681C37" w:rsidRDefault="00FE1AB6" w:rsidP="00A8272C">
            <w:pPr>
              <w:pStyle w:val="ListParagraph"/>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264FA75A" w14:textId="046F4FD5" w:rsidR="00160DB2" w:rsidRPr="00160DB2" w:rsidRDefault="00A8272C" w:rsidP="006956C5">
            <w:pPr>
              <w:pStyle w:val="ListParagraph"/>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Content>
                <w:r w:rsidR="00160DB2" w:rsidRPr="00160DB2">
                  <w:rPr>
                    <w:rFonts w:ascii="Calibri Light" w:hAnsi="Calibri Light" w:cs="Calibri Light"/>
                    <w:b/>
                    <w:sz w:val="22"/>
                    <w:szCs w:val="22"/>
                    <w:lang w:val="lt-LT"/>
                  </w:rPr>
                  <w:t>4.4.4.1. p.</w:t>
                </w:r>
              </w:sdtContent>
            </w:sdt>
            <w:r w:rsidRPr="00160DB2">
              <w:rPr>
                <w:rFonts w:ascii="Calibri Light" w:hAnsi="Calibri Light" w:cs="Calibri Light"/>
                <w:b/>
                <w:sz w:val="22"/>
                <w:szCs w:val="22"/>
                <w:lang w:val="lt-LT"/>
              </w:rPr>
              <w:t xml:space="preserve"> vykdomas žaliasis pirkimas</w:t>
            </w:r>
            <w:r w:rsidR="00160DB2">
              <w:rPr>
                <w:rFonts w:ascii="Calibri Light" w:hAnsi="Calibri Light" w:cs="Calibri Light"/>
                <w:b/>
                <w:sz w:val="22"/>
                <w:szCs w:val="22"/>
                <w:lang w:val="lt-LT"/>
              </w:rPr>
              <w:t>.</w:t>
            </w:r>
          </w:p>
          <w:p w14:paraId="50172B25" w14:textId="0FD448B6" w:rsidR="002449A3" w:rsidRPr="00160DB2" w:rsidRDefault="00160DB2" w:rsidP="006956C5">
            <w:pPr>
              <w:pStyle w:val="ListParagraph"/>
              <w:tabs>
                <w:tab w:val="left" w:pos="567"/>
                <w:tab w:val="left" w:pos="5670"/>
              </w:tabs>
              <w:ind w:left="0"/>
              <w:contextualSpacing w:val="0"/>
              <w:jc w:val="both"/>
              <w:rPr>
                <w:rFonts w:ascii="Calibri Light" w:hAnsi="Calibri Light" w:cs="Calibri Light"/>
                <w:sz w:val="22"/>
                <w:szCs w:val="22"/>
                <w:lang w:val="lt-LT"/>
              </w:rPr>
            </w:pPr>
            <w:r w:rsidRPr="00160DB2">
              <w:rPr>
                <w:rFonts w:ascii="Calibri Light" w:hAnsi="Calibri Light" w:cs="Calibri Light"/>
                <w:b/>
                <w:sz w:val="22"/>
                <w:szCs w:val="22"/>
                <w:lang w:val="lt-LT"/>
              </w:rPr>
              <w:t>Aplinkosauginiai reikalavimai ir (arba) kriterijai nustatyti: techninėje specifikacijoje</w:t>
            </w:r>
            <w:r w:rsidR="00397F5A">
              <w:rPr>
                <w:rFonts w:ascii="Calibri Light" w:hAnsi="Calibri Light" w:cs="Calibri Light"/>
                <w:b/>
                <w:sz w:val="22"/>
                <w:szCs w:val="22"/>
                <w:lang w:val="lt-LT"/>
              </w:rPr>
              <w:t xml:space="preserve"> 1 POD </w:t>
            </w:r>
            <w:r w:rsidR="00586764">
              <w:rPr>
                <w:rFonts w:ascii="Calibri Light" w:hAnsi="Calibri Light" w:cs="Calibri Light"/>
                <w:b/>
                <w:sz w:val="22"/>
                <w:szCs w:val="22"/>
                <w:lang w:val="lt-LT"/>
              </w:rPr>
              <w:t>1.7</w:t>
            </w:r>
            <w:r w:rsidRPr="00160DB2">
              <w:rPr>
                <w:rFonts w:ascii="Calibri Light" w:hAnsi="Calibri Light" w:cs="Calibri Light"/>
                <w:b/>
                <w:sz w:val="22"/>
                <w:szCs w:val="22"/>
                <w:lang w:val="lt-LT"/>
              </w:rPr>
              <w:t xml:space="preserve"> punkte</w:t>
            </w:r>
            <w:r w:rsidR="00586764">
              <w:rPr>
                <w:rFonts w:ascii="Calibri Light" w:hAnsi="Calibri Light" w:cs="Calibri Light"/>
                <w:b/>
                <w:sz w:val="22"/>
                <w:szCs w:val="22"/>
                <w:lang w:val="lt-LT"/>
              </w:rPr>
              <w:t>, 2 POD 2.7 punkte</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30004DE" w:rsidR="00A8272C" w:rsidRPr="009403C2" w:rsidRDefault="00004621"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sidRPr="00004621">
              <w:rPr>
                <w:rFonts w:ascii="Calibri Light" w:hAnsi="Calibri Light" w:cs="Calibri Light"/>
                <w:b/>
                <w:sz w:val="22"/>
                <w:szCs w:val="22"/>
                <w:lang w:val="lt-LT"/>
              </w:rPr>
              <w:t xml:space="preserve">Pirkimo objektas neįsigyjamas naudojantis CPO LT katalogu, </w:t>
            </w:r>
            <w:r w:rsidRPr="00004621">
              <w:rPr>
                <w:rFonts w:ascii="Calibri Light" w:hAnsi="Calibri Light" w:cs="Calibri Light"/>
                <w:bCs/>
                <w:sz w:val="22"/>
                <w:szCs w:val="22"/>
                <w:lang w:val="lt-LT"/>
              </w:rPr>
              <w:t>nes CPO LT kataloge taikomas mėnesinio aptarnavimo mokesčio modelis neatitinka perkančiosios organizacijos faktinio poreikio. Perkančiajai organizacijai reikalingos 2 kartus per metus atliekamos profilaktikos paslaugos ir pagal faktinį poreikį teikiamos remonto / gedimų šalinimo paslaugos, už kurias būtų atsiskaitoma pagal pasiūlytus įkainius ir faktiškai suteiktas paslaugas. Todėl pirkimas per CPO LT katalogą nebūtų ekonomiškai racionalus.</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ListParagraph"/>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6741DB6C"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9A25AE">
                  <w:rPr>
                    <w:rFonts w:ascii="Calibri Light" w:hAnsi="Calibri Light" w:cs="Calibri Light"/>
                    <w:b/>
                    <w:sz w:val="22"/>
                    <w:szCs w:val="22"/>
                    <w:lang w:val="lt-LT"/>
                  </w:rPr>
                  <w:t>Ne.</w:t>
                </w:r>
              </w:sdtContent>
            </w:sdt>
          </w:p>
          <w:p w14:paraId="56E85CB6" w14:textId="77777777" w:rsidR="00A8272C" w:rsidRPr="009403C2"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ListParagraph"/>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ListParagraph"/>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ListParagraph"/>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FE1AB6">
        <w:rPr>
          <w:rFonts w:ascii="Calibri Light" w:hAnsi="Calibri Light" w:cs="Calibri Light"/>
          <w:b/>
          <w:bCs/>
          <w:sz w:val="22"/>
        </w:rPr>
        <w:lastRenderedPageBreak/>
        <w:t>7.1.1.</w:t>
      </w:r>
      <w:r w:rsidRPr="009403C2">
        <w:rPr>
          <w:rFonts w:ascii="Calibri Light" w:hAnsi="Calibri Light" w:cs="Calibri Light"/>
          <w:sz w:val="22"/>
        </w:rPr>
        <w:t xml:space="preserve">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4EB58F8" w14:textId="77777777" w:rsidR="008039C6" w:rsidRDefault="008039C6" w:rsidP="000B4395">
      <w:pPr>
        <w:pStyle w:val="ListParagraph"/>
        <w:tabs>
          <w:tab w:val="left" w:pos="0"/>
        </w:tabs>
        <w:ind w:left="0"/>
        <w:jc w:val="both"/>
        <w:rPr>
          <w:rFonts w:ascii="Calibri Light" w:hAnsi="Calibri Light" w:cs="Calibri Light"/>
          <w:b/>
          <w:bCs/>
          <w:sz w:val="22"/>
        </w:rPr>
      </w:pPr>
    </w:p>
    <w:p w14:paraId="70B98616" w14:textId="70EA77A5" w:rsidR="004D2848" w:rsidRPr="00730C33" w:rsidRDefault="004D2848" w:rsidP="000B4395">
      <w:pPr>
        <w:pStyle w:val="ListParagraph"/>
        <w:tabs>
          <w:tab w:val="left" w:pos="0"/>
        </w:tabs>
        <w:ind w:left="0"/>
        <w:jc w:val="both"/>
        <w:rPr>
          <w:rFonts w:ascii="Calibri Light" w:hAnsi="Calibri Light" w:cs="Calibri Light"/>
          <w:b/>
          <w:bCs/>
          <w:sz w:val="22"/>
          <w:lang w:val="lt-LT"/>
        </w:rPr>
      </w:pPr>
      <w:r w:rsidRPr="00730C33">
        <w:rPr>
          <w:rFonts w:ascii="Calibri Light" w:hAnsi="Calibri Light" w:cs="Calibri Light"/>
          <w:b/>
          <w:bCs/>
          <w:sz w:val="22"/>
          <w:lang w:val="lt-LT"/>
        </w:rPr>
        <w:tab/>
        <w:t>7.</w:t>
      </w:r>
      <w:r w:rsidR="00DE5651" w:rsidRPr="00730C33">
        <w:rPr>
          <w:rFonts w:ascii="Calibri Light" w:hAnsi="Calibri Light" w:cs="Calibri Light"/>
          <w:b/>
          <w:bCs/>
          <w:sz w:val="22"/>
          <w:lang w:val="lt-LT"/>
        </w:rPr>
        <w:t>2</w:t>
      </w:r>
      <w:r w:rsidRPr="00730C33">
        <w:rPr>
          <w:rFonts w:ascii="Calibri Light" w:hAnsi="Calibri Light" w:cs="Calibri Light"/>
          <w:b/>
          <w:bCs/>
          <w:sz w:val="22"/>
          <w:lang w:val="lt-LT"/>
        </w:rPr>
        <w:t>.</w:t>
      </w:r>
      <w:r w:rsidR="00DE5651" w:rsidRPr="00730C33">
        <w:rPr>
          <w:rFonts w:ascii="Calibri Light" w:hAnsi="Calibri Light" w:cs="Calibri Light"/>
          <w:b/>
          <w:bCs/>
          <w:sz w:val="22"/>
          <w:lang w:val="lt-LT"/>
        </w:rPr>
        <w:t>1</w:t>
      </w:r>
      <w:r w:rsidRPr="00730C33">
        <w:rPr>
          <w:rFonts w:ascii="Calibri Light" w:hAnsi="Calibri Light" w:cs="Calibri Light"/>
          <w:b/>
          <w:bCs/>
          <w:sz w:val="22"/>
          <w:lang w:val="lt-LT"/>
        </w:rPr>
        <w:t xml:space="preserve">. Kvalifikacijos reikalavimai pirkime </w:t>
      </w:r>
      <w:sdt>
        <w:sdtPr>
          <w:rPr>
            <w:rFonts w:ascii="Calibri Light" w:hAnsi="Calibri Light" w:cs="Calibri Light"/>
            <w:b/>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730C33" w:rsidRPr="00730C33">
            <w:rPr>
              <w:rFonts w:ascii="Calibri Light" w:hAnsi="Calibri Light" w:cs="Calibri Light"/>
              <w:b/>
              <w:sz w:val="22"/>
              <w:lang w:val="lt-LT"/>
            </w:rPr>
            <w:t>keliami ir taikomi 1-oje ir 2-oje pirkimo objekto dalyje:</w:t>
          </w:r>
        </w:sdtContent>
      </w:sdt>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272"/>
        <w:gridCol w:w="39"/>
        <w:gridCol w:w="4335"/>
      </w:tblGrid>
      <w:tr w:rsidR="004D5C26" w:rsidRPr="004934AA" w14:paraId="03924E68" w14:textId="77777777" w:rsidTr="00565B28">
        <w:trPr>
          <w:trHeight w:val="435"/>
        </w:trPr>
        <w:tc>
          <w:tcPr>
            <w:tcW w:w="9639" w:type="dxa"/>
            <w:gridSpan w:val="4"/>
            <w:shd w:val="clear" w:color="auto" w:fill="F2F2F2" w:themeFill="background1" w:themeFillShade="F2"/>
          </w:tcPr>
          <w:p w14:paraId="615B3878" w14:textId="76A46DAC" w:rsidR="004D5C26" w:rsidRPr="004934AA" w:rsidRDefault="00730C33" w:rsidP="00565B28">
            <w:pPr>
              <w:spacing w:after="0" w:line="240" w:lineRule="auto"/>
              <w:jc w:val="center"/>
              <w:rPr>
                <w:rFonts w:ascii="Calibri Light" w:hAnsi="Calibri Light" w:cs="Calibri Light"/>
                <w:sz w:val="22"/>
              </w:rPr>
            </w:pPr>
            <w:r>
              <w:rPr>
                <w:rFonts w:ascii="Calibri Light" w:hAnsi="Calibri Light" w:cs="Calibri Light"/>
                <w:b/>
                <w:sz w:val="22"/>
              </w:rPr>
              <w:t xml:space="preserve"> </w:t>
            </w:r>
            <w:r w:rsidR="004D5C26" w:rsidRPr="00625A4D">
              <w:rPr>
                <w:rFonts w:ascii="Calibri Light" w:hAnsi="Calibri Light" w:cs="Calibri Light"/>
                <w:b/>
                <w:sz w:val="22"/>
              </w:rPr>
              <w:t xml:space="preserve"> </w:t>
            </w:r>
            <w:r w:rsidR="004D5C26" w:rsidRPr="004934AA">
              <w:rPr>
                <w:rFonts w:ascii="Calibri Light" w:hAnsi="Calibri Light" w:cs="Calibri Light"/>
                <w:b/>
                <w:sz w:val="22"/>
                <w:lang w:eastAsia="lt-LT"/>
              </w:rPr>
              <w:t>Techninis ir profesinis pajėgumas</w:t>
            </w:r>
          </w:p>
        </w:tc>
      </w:tr>
      <w:tr w:rsidR="004D5C26" w:rsidRPr="004934AA" w14:paraId="054287AE" w14:textId="77777777" w:rsidTr="00565B28">
        <w:trPr>
          <w:trHeight w:val="502"/>
        </w:trPr>
        <w:tc>
          <w:tcPr>
            <w:tcW w:w="993" w:type="dxa"/>
            <w:shd w:val="clear" w:color="auto" w:fill="F2F2F2" w:themeFill="background1" w:themeFillShade="F2"/>
          </w:tcPr>
          <w:p w14:paraId="1ED69418" w14:textId="77777777" w:rsidR="004D5C26" w:rsidRPr="004934AA" w:rsidRDefault="004D5C26" w:rsidP="00565B28">
            <w:pPr>
              <w:spacing w:after="0" w:line="240" w:lineRule="auto"/>
              <w:jc w:val="center"/>
              <w:rPr>
                <w:rFonts w:ascii="Calibri Light" w:hAnsi="Calibri Light" w:cs="Calibri Light"/>
                <w:b/>
                <w:iCs/>
                <w:color w:val="000000" w:themeColor="text1"/>
                <w:sz w:val="22"/>
                <w:lang w:eastAsia="lt-LT"/>
              </w:rPr>
            </w:pPr>
            <w:r w:rsidRPr="004934AA">
              <w:rPr>
                <w:rFonts w:ascii="Calibri Light" w:hAnsi="Calibri Light" w:cs="Calibri Light"/>
                <w:b/>
                <w:iCs/>
                <w:color w:val="000000" w:themeColor="text1"/>
                <w:sz w:val="22"/>
                <w:lang w:eastAsia="lt-LT"/>
              </w:rPr>
              <w:t xml:space="preserve">Eil. </w:t>
            </w:r>
          </w:p>
          <w:p w14:paraId="28FC2BEB" w14:textId="77777777" w:rsidR="004D5C26" w:rsidRPr="004934AA" w:rsidRDefault="004D5C26" w:rsidP="00565B28">
            <w:pPr>
              <w:spacing w:after="0" w:line="240" w:lineRule="auto"/>
              <w:jc w:val="center"/>
              <w:rPr>
                <w:rFonts w:ascii="Calibri Light" w:hAnsi="Calibri Light" w:cs="Calibri Light"/>
                <w:iCs/>
                <w:color w:val="000000" w:themeColor="text1"/>
                <w:sz w:val="22"/>
                <w:lang w:eastAsia="lt-LT"/>
              </w:rPr>
            </w:pPr>
            <w:r w:rsidRPr="004934AA">
              <w:rPr>
                <w:rFonts w:ascii="Calibri Light" w:hAnsi="Calibri Light" w:cs="Calibri Light"/>
                <w:b/>
                <w:iCs/>
                <w:color w:val="000000" w:themeColor="text1"/>
                <w:sz w:val="22"/>
                <w:lang w:eastAsia="lt-LT"/>
              </w:rPr>
              <w:t>Nr.</w:t>
            </w:r>
          </w:p>
        </w:tc>
        <w:tc>
          <w:tcPr>
            <w:tcW w:w="4272" w:type="dxa"/>
            <w:shd w:val="clear" w:color="auto" w:fill="F2F2F2" w:themeFill="background1" w:themeFillShade="F2"/>
          </w:tcPr>
          <w:p w14:paraId="6D2DAFFC" w14:textId="77777777" w:rsidR="004D5C26" w:rsidRPr="004934AA" w:rsidRDefault="004D5C26" w:rsidP="00565B28">
            <w:pPr>
              <w:spacing w:after="0" w:line="240" w:lineRule="auto"/>
              <w:jc w:val="center"/>
              <w:rPr>
                <w:rFonts w:ascii="Calibri Light" w:hAnsi="Calibri Light" w:cs="Calibri Light"/>
                <w:iCs/>
                <w:color w:val="000000" w:themeColor="text1"/>
                <w:sz w:val="22"/>
                <w:lang w:eastAsia="lt-LT"/>
              </w:rPr>
            </w:pPr>
            <w:r w:rsidRPr="004934AA">
              <w:rPr>
                <w:rFonts w:ascii="Calibri Light" w:hAnsi="Calibri Light" w:cs="Calibri Light"/>
                <w:b/>
                <w:sz w:val="22"/>
              </w:rPr>
              <w:t xml:space="preserve">Tiekėjo patirtis </w:t>
            </w:r>
          </w:p>
        </w:tc>
        <w:tc>
          <w:tcPr>
            <w:tcW w:w="4374" w:type="dxa"/>
            <w:gridSpan w:val="2"/>
            <w:shd w:val="clear" w:color="auto" w:fill="F2F2F2" w:themeFill="background1" w:themeFillShade="F2"/>
          </w:tcPr>
          <w:p w14:paraId="0CC539AE" w14:textId="77777777" w:rsidR="004D5C26" w:rsidRPr="004934AA" w:rsidRDefault="004D5C26" w:rsidP="00565B28">
            <w:pPr>
              <w:spacing w:after="160" w:line="259" w:lineRule="auto"/>
              <w:jc w:val="center"/>
              <w:rPr>
                <w:rFonts w:ascii="Calibri Light" w:hAnsi="Calibri Light" w:cs="Calibri Light"/>
                <w:iCs/>
                <w:color w:val="000000" w:themeColor="text1"/>
                <w:sz w:val="22"/>
                <w:lang w:eastAsia="lt-LT"/>
              </w:rPr>
            </w:pPr>
            <w:r w:rsidRPr="004934AA">
              <w:rPr>
                <w:rFonts w:ascii="Calibri Light" w:hAnsi="Calibri Light" w:cs="Calibri Light"/>
                <w:b/>
                <w:sz w:val="22"/>
              </w:rPr>
              <w:t>Atitiktį įrodantys dokumentai</w:t>
            </w:r>
          </w:p>
        </w:tc>
      </w:tr>
      <w:tr w:rsidR="004D5C26" w:rsidRPr="00406943" w14:paraId="23383526" w14:textId="77777777" w:rsidTr="00004621">
        <w:trPr>
          <w:trHeight w:val="1833"/>
        </w:trPr>
        <w:tc>
          <w:tcPr>
            <w:tcW w:w="993" w:type="dxa"/>
          </w:tcPr>
          <w:p w14:paraId="645BCBEA" w14:textId="1B473CC2" w:rsidR="004D5C26" w:rsidRPr="00406943" w:rsidRDefault="004D5C26" w:rsidP="00565B28">
            <w:pPr>
              <w:spacing w:after="0" w:line="240" w:lineRule="auto"/>
              <w:jc w:val="center"/>
              <w:rPr>
                <w:rFonts w:ascii="Calibri Light" w:hAnsi="Calibri Light" w:cs="Calibri Light"/>
                <w:iCs/>
                <w:color w:val="000000" w:themeColor="text1"/>
                <w:sz w:val="22"/>
                <w:lang w:eastAsia="lt-LT"/>
              </w:rPr>
            </w:pPr>
            <w:r w:rsidRPr="00406943">
              <w:rPr>
                <w:rFonts w:ascii="Calibri Light" w:hAnsi="Calibri Light" w:cs="Calibri Light"/>
                <w:iCs/>
                <w:color w:val="000000" w:themeColor="text1"/>
                <w:sz w:val="22"/>
                <w:lang w:eastAsia="lt-LT"/>
              </w:rPr>
              <w:t>7.2.1.1</w:t>
            </w:r>
          </w:p>
        </w:tc>
        <w:tc>
          <w:tcPr>
            <w:tcW w:w="4272" w:type="dxa"/>
          </w:tcPr>
          <w:p w14:paraId="6D34BCB0" w14:textId="2A6F5CC3" w:rsidR="00004621" w:rsidRDefault="00004621" w:rsidP="002F256B">
            <w:pPr>
              <w:spacing w:after="0" w:line="240" w:lineRule="auto"/>
              <w:jc w:val="both"/>
              <w:rPr>
                <w:rFonts w:ascii="Calibri Light" w:hAnsi="Calibri Light" w:cs="Calibri Light"/>
                <w:sz w:val="22"/>
              </w:rPr>
            </w:pPr>
            <w:r w:rsidRPr="00004621">
              <w:rPr>
                <w:rFonts w:ascii="Calibri Light" w:hAnsi="Calibri Light" w:cs="Calibri Light"/>
                <w:sz w:val="22"/>
              </w:rPr>
              <w:t xml:space="preserve">Tiekėjas per paskutinius 3 metus arba per laiką nuo tiekėjo įregistravimo dienos, jeigu tiekėjas vykdė veiklą mažiau nei 3 metus, turi būti tinkamai įvykdęs ir (ar) vykdyti vieną ar kelias oro vėdinimo ir (ar) kondicionavimo sistemų priežiūros, profilaktikos ir (ar) remonto paslaugų sutartis, kurių bendra įvykdyta vertė yra ne mažesnė kaip 14 000 Eur be PVM. Reikalavimas taikomas kiekvienai pirkimo objekto daliai atskirai; </w:t>
            </w:r>
          </w:p>
          <w:p w14:paraId="420D303D" w14:textId="77777777" w:rsidR="00004621" w:rsidRDefault="00004621" w:rsidP="002F256B">
            <w:pPr>
              <w:spacing w:after="0" w:line="240" w:lineRule="auto"/>
              <w:jc w:val="both"/>
              <w:rPr>
                <w:rFonts w:ascii="Calibri Light" w:hAnsi="Calibri Light" w:cs="Calibri Light"/>
                <w:sz w:val="22"/>
              </w:rPr>
            </w:pPr>
          </w:p>
          <w:p w14:paraId="1EA86640" w14:textId="77777777" w:rsidR="00004621" w:rsidRDefault="00004621" w:rsidP="002F256B">
            <w:pPr>
              <w:spacing w:after="0" w:line="240" w:lineRule="auto"/>
              <w:jc w:val="both"/>
              <w:rPr>
                <w:rFonts w:ascii="Calibri Light" w:hAnsi="Calibri Light" w:cs="Calibri Light"/>
                <w:sz w:val="22"/>
              </w:rPr>
            </w:pPr>
          </w:p>
          <w:p w14:paraId="22DD467B" w14:textId="4566D3D5" w:rsidR="004D5C26" w:rsidRPr="00406943" w:rsidRDefault="00004621" w:rsidP="002F256B">
            <w:pPr>
              <w:spacing w:after="0" w:line="240" w:lineRule="auto"/>
              <w:jc w:val="both"/>
              <w:rPr>
                <w:rFonts w:ascii="Calibri Light" w:hAnsi="Calibri Light" w:cs="Calibri Light"/>
                <w:b/>
                <w:sz w:val="22"/>
                <w:highlight w:val="yellow"/>
              </w:rPr>
            </w:pPr>
            <w:r>
              <w:rPr>
                <w:rFonts w:ascii="Calibri Light" w:hAnsi="Calibri Light" w:cs="Calibri Light"/>
                <w:sz w:val="22"/>
              </w:rPr>
              <w:t>J</w:t>
            </w:r>
            <w:r w:rsidRPr="00004621">
              <w:rPr>
                <w:rFonts w:ascii="Calibri Light" w:hAnsi="Calibri Light" w:cs="Calibri Light"/>
                <w:sz w:val="22"/>
              </w:rPr>
              <w:t>eigu tiekėjas teikia pasiūlymą abiem pirkimo objekto dalims, ta pati patirtis gali būti naudojama abiejų dalių kvalifikacijai pagrįsti, jeigu ji atitinka nustatytą reikalavimą.</w:t>
            </w:r>
          </w:p>
        </w:tc>
        <w:tc>
          <w:tcPr>
            <w:tcW w:w="4374" w:type="dxa"/>
            <w:gridSpan w:val="2"/>
          </w:tcPr>
          <w:p w14:paraId="7E946C9C" w14:textId="77777777" w:rsidR="00004621" w:rsidRPr="00E1338D" w:rsidRDefault="00004621" w:rsidP="00004621">
            <w:pPr>
              <w:spacing w:after="0" w:line="240" w:lineRule="auto"/>
              <w:jc w:val="both"/>
              <w:rPr>
                <w:rFonts w:ascii="Calibri Light" w:eastAsia="Calibri" w:hAnsi="Calibri Light" w:cs="Calibri Light"/>
                <w:szCs w:val="24"/>
              </w:rPr>
            </w:pPr>
            <w:r w:rsidRPr="00E1338D">
              <w:rPr>
                <w:rFonts w:ascii="Calibri Light" w:eastAsia="Calibri" w:hAnsi="Calibri Light" w:cs="Calibri Light"/>
                <w:szCs w:val="24"/>
              </w:rPr>
              <w:t>Pateikti:</w:t>
            </w:r>
          </w:p>
          <w:p w14:paraId="1F178CFE" w14:textId="77777777" w:rsidR="00004621" w:rsidRPr="00E1338D" w:rsidRDefault="00004621" w:rsidP="00004621">
            <w:pPr>
              <w:spacing w:after="0" w:line="240" w:lineRule="auto"/>
              <w:jc w:val="both"/>
              <w:rPr>
                <w:rFonts w:ascii="Calibri Light" w:eastAsia="Calibri" w:hAnsi="Calibri Light" w:cs="Calibri Light"/>
                <w:bCs/>
                <w:szCs w:val="24"/>
              </w:rPr>
            </w:pPr>
            <w:r w:rsidRPr="00E1338D">
              <w:rPr>
                <w:rFonts w:ascii="Calibri Light" w:eastAsia="Calibri" w:hAnsi="Calibri Light" w:cs="Calibri Light"/>
                <w:szCs w:val="24"/>
              </w:rPr>
              <w:t xml:space="preserve">1) </w:t>
            </w:r>
            <w:r w:rsidRPr="00E1338D">
              <w:rPr>
                <w:rFonts w:ascii="Calibri Light" w:hAnsi="Calibri Light" w:cs="Calibri Light"/>
                <w:iCs/>
                <w:szCs w:val="24"/>
              </w:rPr>
              <w:t>Tiekėjo per paskutinius 3 metus (iki pasiūlymo pateikimo termino pabaigos) suteiktų paslaugų, atitinkančių nurodytus reikalavimus, sąrašą, kuriame turi būti nurodyta: suteiktų paslaugų aprašymas, suteiktų paslaugų vertė, paslaugų teikimo laikotarpis (mėnesio tikslumu), paslaugų gavėjas (-ai) (tiek viešieji, tiek privatieji), adresas, paslaugų gavėjo atstovo vardas, pavardė, telefono numeris, elektroninio pašto adresas, sutarties pavadinimas, sudarymo data, Nr</w:t>
            </w:r>
            <w:r w:rsidRPr="00E1338D">
              <w:rPr>
                <w:rFonts w:ascii="Calibri Light" w:eastAsia="Calibri" w:hAnsi="Calibri Light" w:cs="Calibri Light"/>
                <w:szCs w:val="24"/>
              </w:rPr>
              <w:t>.</w:t>
            </w:r>
            <w:r w:rsidRPr="00E1338D">
              <w:rPr>
                <w:rFonts w:ascii="Calibri Light" w:eastAsia="Calibri" w:hAnsi="Calibri Light" w:cs="Calibri Light"/>
                <w:bCs/>
                <w:szCs w:val="24"/>
              </w:rPr>
              <w:t xml:space="preserve"> </w:t>
            </w:r>
          </w:p>
          <w:p w14:paraId="6588AA89" w14:textId="77777777" w:rsidR="00004621" w:rsidRPr="00E1338D" w:rsidRDefault="00004621" w:rsidP="00004621">
            <w:pPr>
              <w:spacing w:after="0" w:line="240" w:lineRule="auto"/>
              <w:jc w:val="both"/>
              <w:rPr>
                <w:rFonts w:ascii="Calibri Light" w:hAnsi="Calibri Light" w:cs="Calibri Light"/>
                <w:iCs/>
                <w:szCs w:val="24"/>
              </w:rPr>
            </w:pPr>
            <w:r w:rsidRPr="00E1338D">
              <w:rPr>
                <w:rFonts w:ascii="Calibri Light" w:hAnsi="Calibri Light" w:cs="Calibri Light"/>
                <w:iCs/>
                <w:szCs w:val="24"/>
              </w:rPr>
              <w:t>Tuo atveju, jeigu pateikiama informacija apie vykdomą sutartį, turi būti aiškiai nurodyta, kokios veiklos buvo atliktos ir kokia atliktų veiklų apimtis EUR. Laikoma, jog patirtis atitinka keliamą reikalavimą, jei vykdomos sutarties įvykdytos dalies vertė yra ne mažesnė nei numatoma tiekėjui reikiamai kvalifikacijai įgyti.</w:t>
            </w:r>
          </w:p>
          <w:p w14:paraId="470347CC" w14:textId="77777777" w:rsidR="00004621" w:rsidRPr="00E1338D" w:rsidRDefault="00004621" w:rsidP="00004621">
            <w:pPr>
              <w:spacing w:after="0" w:line="240" w:lineRule="auto"/>
              <w:jc w:val="both"/>
              <w:rPr>
                <w:rFonts w:ascii="Calibri Light" w:eastAsia="Calibri" w:hAnsi="Calibri Light" w:cs="Calibri Light"/>
                <w:bCs/>
                <w:szCs w:val="24"/>
              </w:rPr>
            </w:pPr>
            <w:r w:rsidRPr="00E1338D">
              <w:rPr>
                <w:rFonts w:ascii="Calibri Light" w:eastAsia="Calibri" w:hAnsi="Calibri Light" w:cs="Calibri Light"/>
                <w:szCs w:val="24"/>
              </w:rPr>
              <w:t xml:space="preserve">2. </w:t>
            </w:r>
            <w:r w:rsidRPr="00E1338D">
              <w:rPr>
                <w:rFonts w:ascii="Calibri Light" w:eastAsia="Calibri" w:hAnsi="Calibri Light" w:cs="Calibri Light"/>
                <w:bCs/>
                <w:szCs w:val="24"/>
              </w:rPr>
              <w:t>Užsakovo (-ų) pažymą (-as) apie tinkamai suteiktas paslaugas. Pažymoje turi būti nurodyta suteiktų paslaugų bendra suma, data, paslaugų gavėjas, ar paslaugos buvo suteiktos tinkamai.</w:t>
            </w:r>
          </w:p>
          <w:p w14:paraId="63E64AE1" w14:textId="77777777" w:rsidR="00004621" w:rsidRPr="00E1338D" w:rsidRDefault="00004621" w:rsidP="00004621">
            <w:pPr>
              <w:spacing w:after="0" w:line="240" w:lineRule="auto"/>
              <w:jc w:val="both"/>
              <w:rPr>
                <w:rFonts w:ascii="Calibri Light" w:eastAsia="Calibri" w:hAnsi="Calibri Light" w:cs="Calibri Light"/>
                <w:bCs/>
                <w:szCs w:val="24"/>
              </w:rPr>
            </w:pPr>
            <w:r w:rsidRPr="00E1338D">
              <w:rPr>
                <w:rFonts w:ascii="Calibri Light" w:eastAsia="Calibri" w:hAnsi="Calibri Light" w:cs="Calibri Light"/>
                <w:bCs/>
                <w:szCs w:val="24"/>
              </w:rPr>
              <w:t xml:space="preserve">Jeigu užsakovai nevykdo veiklos ar dėl kitų, pagrįstų priežasčių negali išduoti tokios pažymos, tiekėjas pateikia savo deklaraciją. </w:t>
            </w:r>
            <w:r w:rsidRPr="00E1338D">
              <w:rPr>
                <w:rFonts w:ascii="Calibri Light" w:eastAsia="Calibri" w:hAnsi="Calibri Light" w:cs="Calibri Light"/>
                <w:bCs/>
                <w:i/>
                <w:szCs w:val="24"/>
              </w:rPr>
              <w:t>(Pateikiama skenuota dokumento kopija elektroninėmis priemonėmis)</w:t>
            </w:r>
            <w:r w:rsidRPr="00E1338D">
              <w:rPr>
                <w:rFonts w:ascii="Calibri Light" w:eastAsia="Calibri" w:hAnsi="Calibri Light" w:cs="Calibri Light"/>
                <w:bCs/>
                <w:szCs w:val="24"/>
              </w:rPr>
              <w:t xml:space="preserve"> </w:t>
            </w:r>
          </w:p>
          <w:p w14:paraId="104787FA" w14:textId="2B01A313" w:rsidR="00A1279C" w:rsidRPr="00004621" w:rsidRDefault="00004621" w:rsidP="00004621">
            <w:pPr>
              <w:spacing w:after="0" w:line="240" w:lineRule="auto"/>
              <w:jc w:val="both"/>
              <w:rPr>
                <w:rFonts w:ascii="Calibri Light" w:eastAsia="Calibri" w:hAnsi="Calibri Light" w:cs="Calibri Light"/>
                <w:szCs w:val="24"/>
              </w:rPr>
            </w:pPr>
            <w:r w:rsidRPr="00E1338D">
              <w:rPr>
                <w:rFonts w:ascii="Calibri Light" w:eastAsia="Calibri" w:hAnsi="Calibri Light" w:cs="Calibri Light"/>
                <w:szCs w:val="24"/>
              </w:rPr>
              <w:lastRenderedPageBreak/>
              <w:t>Pastaba. Vykdytojas, siekdamas įsitikinti arba patikslinti pateiktą informaciją apie sutartį/sutartis, gali atskiru prašymu paprašyti pateikti nurodytų sutarčių patvirtintas kopijas arba išrašus iš sutarčių bei pirkimo objektą</w:t>
            </w:r>
            <w:r>
              <w:rPr>
                <w:rFonts w:ascii="Calibri Light" w:eastAsia="Calibri" w:hAnsi="Calibri Light" w:cs="Calibri Light"/>
                <w:szCs w:val="24"/>
              </w:rPr>
              <w:t>.</w:t>
            </w:r>
          </w:p>
        </w:tc>
      </w:tr>
      <w:tr w:rsidR="004D5C26" w:rsidRPr="004934AA" w14:paraId="3464968D" w14:textId="77777777" w:rsidTr="00565B28">
        <w:trPr>
          <w:trHeight w:val="1012"/>
        </w:trPr>
        <w:tc>
          <w:tcPr>
            <w:tcW w:w="9639" w:type="dxa"/>
            <w:gridSpan w:val="4"/>
          </w:tcPr>
          <w:p w14:paraId="3E5BB68A" w14:textId="77777777" w:rsidR="004D5C26" w:rsidRPr="004934AA" w:rsidRDefault="004D5C26" w:rsidP="00565B28">
            <w:pPr>
              <w:spacing w:after="0" w:line="240" w:lineRule="auto"/>
              <w:jc w:val="both"/>
              <w:rPr>
                <w:rFonts w:ascii="Calibri Light" w:eastAsia="Calibri" w:hAnsi="Calibri Light" w:cs="Calibri Light"/>
                <w:b/>
                <w:sz w:val="22"/>
              </w:rPr>
            </w:pPr>
            <w:r w:rsidRPr="004934AA">
              <w:rPr>
                <w:rFonts w:ascii="Calibri Light" w:eastAsia="Calibri" w:hAnsi="Calibri Light" w:cs="Calibri Light"/>
                <w:b/>
                <w:sz w:val="22"/>
              </w:rPr>
              <w:lastRenderedPageBreak/>
              <w:t>Ūkio subjektų grupės dalyvavimo pirkime ir/ar rėmimosi kitų ūkio subjektų pajėgumais sąlygos:</w:t>
            </w:r>
          </w:p>
          <w:p w14:paraId="5F76ADC3" w14:textId="77777777" w:rsidR="004D5C26" w:rsidRPr="004934AA" w:rsidRDefault="004D5C26" w:rsidP="00565B28">
            <w:pPr>
              <w:spacing w:after="0" w:line="240" w:lineRule="auto"/>
              <w:jc w:val="both"/>
              <w:rPr>
                <w:rFonts w:ascii="Calibri Light" w:eastAsia="Calibri" w:hAnsi="Calibri Light" w:cs="Calibri Light"/>
                <w:i/>
                <w:iCs/>
                <w:sz w:val="22"/>
              </w:rPr>
            </w:pPr>
            <w:r w:rsidRPr="004934AA">
              <w:rPr>
                <w:rFonts w:ascii="Calibri Light" w:eastAsia="Calibri" w:hAnsi="Calibri Light" w:cs="Calibri Light"/>
                <w:i/>
                <w:iCs/>
                <w:sz w:val="22"/>
              </w:rPr>
              <w:t>a) reikalavimą turi atitikti visi ūkio subjektų grupės nariai kartu, atsižvelgiant į jų prisiimamus įsipareigojimus pirkimo sutarčiai vykdyti (patirtis sumuojama);</w:t>
            </w:r>
          </w:p>
          <w:p w14:paraId="66F505AD" w14:textId="77777777" w:rsidR="004D5C26" w:rsidRPr="004934AA" w:rsidRDefault="004D5C26" w:rsidP="00565B28">
            <w:pPr>
              <w:spacing w:after="0" w:line="240" w:lineRule="auto"/>
              <w:jc w:val="both"/>
              <w:rPr>
                <w:rFonts w:ascii="Calibri Light" w:eastAsia="Calibri" w:hAnsi="Calibri Light" w:cs="Calibri Light"/>
                <w:i/>
                <w:iCs/>
                <w:sz w:val="22"/>
              </w:rPr>
            </w:pPr>
            <w:r w:rsidRPr="004934AA">
              <w:rPr>
                <w:rFonts w:ascii="Calibri Light" w:eastAsia="Calibri" w:hAnsi="Calibri Light" w:cs="Calibri Light"/>
                <w:i/>
                <w:iCs/>
                <w:sz w:val="22"/>
              </w:rPr>
              <w:t xml:space="preserve">b) tiekėjas gali remtis kitų ūkio subjektų pajėgumais tik tuo atveju, kai tie ūkio subjektai, kurių pajėgumais buvo pasiremta, vykdys tą pirkimo sutarties dalį, kuriai reikia jų turimų pajėgumų. </w:t>
            </w:r>
          </w:p>
          <w:p w14:paraId="60E7B701" w14:textId="77777777" w:rsidR="004D5C26" w:rsidRPr="004934AA" w:rsidRDefault="004D5C26" w:rsidP="00565B28">
            <w:pPr>
              <w:spacing w:after="0" w:line="240" w:lineRule="auto"/>
              <w:jc w:val="both"/>
              <w:rPr>
                <w:rFonts w:ascii="Calibri Light" w:hAnsi="Calibri Light" w:cs="Calibri Light"/>
                <w:sz w:val="22"/>
              </w:rPr>
            </w:pPr>
            <w:r w:rsidRPr="004934AA">
              <w:rPr>
                <w:rFonts w:ascii="Calibri Light" w:eastAsia="Calibri" w:hAnsi="Calibri Light" w:cs="Calibri Light"/>
                <w:i/>
                <w:iCs/>
                <w:sz w:val="22"/>
              </w:rPr>
              <w:t>c)</w:t>
            </w:r>
            <w:r w:rsidRPr="004934AA">
              <w:rPr>
                <w:rFonts w:ascii="Calibri Light" w:hAnsi="Calibri Light" w:cs="Calibri Light"/>
                <w:sz w:val="22"/>
              </w:rPr>
              <w:t xml:space="preserve"> </w:t>
            </w:r>
            <w:r w:rsidRPr="004934AA">
              <w:rPr>
                <w:rFonts w:ascii="Calibri Light" w:eastAsia="Calibri" w:hAnsi="Calibri Light" w:cs="Calibri Light"/>
                <w:i/>
                <w:iCs/>
                <w:sz w:val="22"/>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4D5C26" w:rsidRPr="004934AA" w14:paraId="04A8AC0F" w14:textId="77777777" w:rsidTr="002F256B">
        <w:trPr>
          <w:trHeight w:val="1012"/>
        </w:trPr>
        <w:tc>
          <w:tcPr>
            <w:tcW w:w="993" w:type="dxa"/>
          </w:tcPr>
          <w:p w14:paraId="11F07C5D" w14:textId="2FADF0E4" w:rsidR="004D5C26" w:rsidRPr="00625A4D" w:rsidRDefault="004D5C26" w:rsidP="00565B28">
            <w:pPr>
              <w:spacing w:after="0" w:line="240" w:lineRule="auto"/>
              <w:jc w:val="both"/>
              <w:rPr>
                <w:rFonts w:ascii="Calibri Light" w:eastAsia="Calibri" w:hAnsi="Calibri Light" w:cs="Calibri Light"/>
                <w:sz w:val="22"/>
              </w:rPr>
            </w:pPr>
            <w:r w:rsidRPr="00625A4D">
              <w:rPr>
                <w:rFonts w:ascii="Calibri Light" w:eastAsia="Calibri" w:hAnsi="Calibri Light" w:cs="Calibri Light"/>
                <w:sz w:val="22"/>
              </w:rPr>
              <w:t>7.</w:t>
            </w:r>
            <w:r w:rsidR="002F256B">
              <w:rPr>
                <w:rFonts w:ascii="Calibri Light" w:eastAsia="Calibri" w:hAnsi="Calibri Light" w:cs="Calibri Light"/>
                <w:sz w:val="22"/>
              </w:rPr>
              <w:t>2.</w:t>
            </w:r>
            <w:r w:rsidRPr="00625A4D">
              <w:rPr>
                <w:rFonts w:ascii="Calibri Light" w:eastAsia="Calibri" w:hAnsi="Calibri Light" w:cs="Calibri Light"/>
                <w:sz w:val="22"/>
              </w:rPr>
              <w:t>1.2.</w:t>
            </w:r>
          </w:p>
        </w:tc>
        <w:tc>
          <w:tcPr>
            <w:tcW w:w="4311" w:type="dxa"/>
            <w:gridSpan w:val="2"/>
          </w:tcPr>
          <w:p w14:paraId="51DFA6CB" w14:textId="77777777" w:rsidR="004D5C26" w:rsidRDefault="004D5C26" w:rsidP="00565B28">
            <w:pPr>
              <w:jc w:val="both"/>
              <w:rPr>
                <w:rFonts w:ascii="Calibri Light" w:hAnsi="Calibri Light" w:cs="Calibri Light"/>
                <w:sz w:val="22"/>
              </w:rPr>
            </w:pPr>
            <w:r w:rsidRPr="004934AA">
              <w:rPr>
                <w:rFonts w:ascii="Calibri Light" w:hAnsi="Calibri Light" w:cs="Calibri Light"/>
                <w:sz w:val="22"/>
              </w:rPr>
              <w:t>Elektrotechninių darbų specialistas (ne mažiau kaip 1 (vienas) specialistas) turi atitikti žemiau nurodytus reikalavimus:</w:t>
            </w:r>
          </w:p>
          <w:p w14:paraId="27C1E1D6" w14:textId="35DC8F37" w:rsidR="004D5C26" w:rsidRPr="00B3046D" w:rsidRDefault="00D353C5" w:rsidP="00D353C5">
            <w:pPr>
              <w:jc w:val="both"/>
              <w:rPr>
                <w:rFonts w:ascii="Calibri Light" w:hAnsi="Calibri Light" w:cs="Calibri Light"/>
                <w:sz w:val="22"/>
              </w:rPr>
            </w:pPr>
            <w:r>
              <w:rPr>
                <w:rFonts w:ascii="Calibri Light" w:hAnsi="Calibri Light" w:cs="Calibri Light"/>
                <w:sz w:val="22"/>
              </w:rPr>
              <w:t xml:space="preserve"> </w:t>
            </w:r>
            <w:r w:rsidR="004D5C26" w:rsidRPr="00B3046D">
              <w:rPr>
                <w:rFonts w:ascii="Calibri Light" w:hAnsi="Calibri Light" w:cs="Calibri Light"/>
                <w:sz w:val="22"/>
              </w:rPr>
              <w:t>•</w:t>
            </w:r>
            <w:r w:rsidR="004D5C26" w:rsidRPr="00B3046D">
              <w:rPr>
                <w:rFonts w:ascii="Calibri Light" w:hAnsi="Calibri Light" w:cs="Calibri Light"/>
                <w:sz w:val="22"/>
              </w:rPr>
              <w:tab/>
            </w:r>
            <w:r>
              <w:rPr>
                <w:rFonts w:ascii="Calibri Light" w:hAnsi="Calibri Light" w:cs="Calibri Light"/>
                <w:sz w:val="22"/>
              </w:rPr>
              <w:t xml:space="preserve"> </w:t>
            </w:r>
            <w:r w:rsidR="004D5C26" w:rsidRPr="00B3046D">
              <w:rPr>
                <w:rFonts w:ascii="Calibri Light" w:hAnsi="Calibri Light" w:cs="Calibri Light"/>
                <w:sz w:val="22"/>
              </w:rPr>
              <w:t>ne trumpesnė kaip 3 (trejų) metų darbo patirtis vykdant elektrotechninius darbus;</w:t>
            </w:r>
          </w:p>
          <w:p w14:paraId="540198FF" w14:textId="77777777" w:rsidR="004D5C26" w:rsidRPr="00B3046D" w:rsidRDefault="004D5C26" w:rsidP="00D353C5">
            <w:pPr>
              <w:jc w:val="both"/>
              <w:rPr>
                <w:rFonts w:ascii="Calibri Light" w:hAnsi="Calibri Light" w:cs="Calibri Light"/>
                <w:sz w:val="22"/>
              </w:rPr>
            </w:pPr>
            <w:r w:rsidRPr="00B3046D">
              <w:rPr>
                <w:rFonts w:ascii="Calibri Light" w:hAnsi="Calibri Light" w:cs="Calibri Light"/>
                <w:sz w:val="22"/>
              </w:rPr>
              <w:t>•</w:t>
            </w:r>
            <w:r w:rsidRPr="00B3046D">
              <w:rPr>
                <w:rFonts w:ascii="Calibri Light" w:hAnsi="Calibri Light" w:cs="Calibri Light"/>
                <w:sz w:val="22"/>
              </w:rPr>
              <w:tab/>
              <w:t xml:space="preserve">turėti elektrotechnikos darbuotojo ar elektriko kvalifikaciją.  </w:t>
            </w:r>
          </w:p>
          <w:p w14:paraId="5C5748B3" w14:textId="77777777" w:rsidR="004D5C26" w:rsidRPr="004934AA" w:rsidRDefault="004D5C26" w:rsidP="00565B28">
            <w:pPr>
              <w:jc w:val="both"/>
              <w:rPr>
                <w:rFonts w:ascii="Calibri Light" w:hAnsi="Calibri Light" w:cs="Calibri Light"/>
                <w:sz w:val="22"/>
              </w:rPr>
            </w:pPr>
          </w:p>
          <w:p w14:paraId="5D844791" w14:textId="33A92234" w:rsidR="00A1279C" w:rsidRDefault="004D5C26" w:rsidP="00A1279C">
            <w:pPr>
              <w:jc w:val="both"/>
            </w:pPr>
            <w:r>
              <w:rPr>
                <w:rFonts w:ascii="Calibri Light" w:hAnsi="Calibri Light" w:cs="Calibri Light"/>
                <w:sz w:val="22"/>
              </w:rPr>
              <w:t xml:space="preserve"> </w:t>
            </w:r>
            <w:r>
              <w:t xml:space="preserve"> </w:t>
            </w:r>
            <w:r>
              <w:rPr>
                <w:rFonts w:ascii="Calibri Light" w:eastAsia="Calibri" w:hAnsi="Calibri Light" w:cs="Calibri Light"/>
              </w:rPr>
              <w:t xml:space="preserve"> </w:t>
            </w:r>
            <w:r w:rsidR="00A1279C">
              <w:t xml:space="preserve"> </w:t>
            </w:r>
          </w:p>
          <w:p w14:paraId="1B8CE19B" w14:textId="36BA6E5A" w:rsidR="004D5C26" w:rsidRPr="0028623D" w:rsidRDefault="004D5C26" w:rsidP="00565B28">
            <w:pPr>
              <w:jc w:val="both"/>
            </w:pPr>
          </w:p>
          <w:p w14:paraId="06B7C457" w14:textId="77777777" w:rsidR="004D5C26" w:rsidRPr="004934AA" w:rsidRDefault="004D5C26" w:rsidP="00565B28">
            <w:pPr>
              <w:spacing w:after="0" w:line="240" w:lineRule="auto"/>
              <w:jc w:val="both"/>
              <w:rPr>
                <w:rFonts w:ascii="Calibri Light" w:eastAsia="Calibri" w:hAnsi="Calibri Light" w:cs="Calibri Light"/>
                <w:b/>
                <w:sz w:val="22"/>
              </w:rPr>
            </w:pPr>
          </w:p>
        </w:tc>
        <w:tc>
          <w:tcPr>
            <w:tcW w:w="4335" w:type="dxa"/>
          </w:tcPr>
          <w:p w14:paraId="52F3E697" w14:textId="77777777" w:rsidR="004D5C26" w:rsidRPr="004934AA" w:rsidRDefault="004D5C26" w:rsidP="00565B28">
            <w:pPr>
              <w:jc w:val="both"/>
              <w:rPr>
                <w:rFonts w:ascii="Calibri Light" w:hAnsi="Calibri Light" w:cs="Calibri Light"/>
                <w:sz w:val="22"/>
              </w:rPr>
            </w:pPr>
            <w:r w:rsidRPr="004934AA">
              <w:rPr>
                <w:rFonts w:ascii="Calibri Light" w:hAnsi="Calibri Light" w:cs="Calibri Light"/>
                <w:sz w:val="22"/>
              </w:rPr>
              <w:t xml:space="preserve">Pateikiamas siūlomų specialistų sąrašas ir kiekvieno specialisto gyvenimo aprašymai (CV). </w:t>
            </w:r>
          </w:p>
          <w:p w14:paraId="71E21667" w14:textId="77777777" w:rsidR="004D5C26" w:rsidRPr="004934AA" w:rsidRDefault="004D5C26" w:rsidP="00565B28">
            <w:pPr>
              <w:jc w:val="both"/>
              <w:rPr>
                <w:rFonts w:ascii="Calibri Light" w:hAnsi="Calibri Light" w:cs="Calibri Light"/>
                <w:sz w:val="22"/>
              </w:rPr>
            </w:pPr>
            <w:r>
              <w:rPr>
                <w:rFonts w:ascii="Calibri Light" w:hAnsi="Calibri Light" w:cs="Calibri Light"/>
                <w:sz w:val="22"/>
              </w:rPr>
              <w:t>Specialisto specifinė patirtis</w:t>
            </w:r>
            <w:r w:rsidRPr="004934AA">
              <w:rPr>
                <w:rFonts w:ascii="Calibri Light" w:hAnsi="Calibri Light" w:cs="Calibri Light"/>
                <w:sz w:val="22"/>
              </w:rPr>
              <w:t xml:space="preserve"> turi būti pagrindžiama vykdytų projektų ir įvykdytų sutarčių, kuriuose dalyvavo specialistas, sąrašu ir aprašymu, specialisto vaidmuo sutarties vykdymo metu, sutarties vykdymo laikotarpis, užsakovo duomenys (užsakovo pavadinimas, adresas, telefonas, kontaktinis asmuo).</w:t>
            </w:r>
          </w:p>
          <w:p w14:paraId="09826EAC" w14:textId="77777777" w:rsidR="004D5C26" w:rsidRPr="004934AA" w:rsidRDefault="004D5C26" w:rsidP="00565B28">
            <w:pPr>
              <w:jc w:val="both"/>
              <w:rPr>
                <w:rFonts w:ascii="Calibri Light" w:hAnsi="Calibri Light" w:cs="Calibri Light"/>
                <w:sz w:val="22"/>
              </w:rPr>
            </w:pPr>
            <w:r w:rsidRPr="004934AA">
              <w:rPr>
                <w:rFonts w:ascii="Calibri Light" w:hAnsi="Calibri Light" w:cs="Calibri Light"/>
                <w:sz w:val="22"/>
              </w:rPr>
              <w:t>Pateikiama kiekvieno specialisto gyvenimo aprašyme (CV) nurodytą kvalifikaciją, sertifikatų ir kitų specialisto kvalifikaciją ir patirtį pagrindžiančių oficialių dokumentų kopijos, patvirtintos teisės aktų nustatyta tvarka. Dalyvavimo kursuose, mokymuose ar seminaruose sertifikatai nėra vertinami.</w:t>
            </w:r>
          </w:p>
          <w:p w14:paraId="6BDC7CB2" w14:textId="77777777" w:rsidR="004D5C26" w:rsidRPr="004934AA" w:rsidRDefault="004D5C26" w:rsidP="00565B28">
            <w:pPr>
              <w:spacing w:after="0" w:line="240" w:lineRule="auto"/>
              <w:jc w:val="both"/>
              <w:rPr>
                <w:rFonts w:ascii="Calibri Light" w:eastAsia="Calibri" w:hAnsi="Calibri Light" w:cs="Calibri Light"/>
                <w:b/>
                <w:sz w:val="22"/>
              </w:rPr>
            </w:pPr>
            <w:r w:rsidRPr="004934AA">
              <w:rPr>
                <w:rFonts w:ascii="Calibri Light" w:hAnsi="Calibri Light" w:cs="Calibri Light"/>
                <w:sz w:val="22"/>
              </w:rPr>
              <w:t>Elektrotechnikos darbuotojo ar elektriko kvalifikacija turi būti patvirtinta nepriklausomos akredituotos įstaigos išduoto sertifikato kopija;</w:t>
            </w:r>
            <w:r w:rsidRPr="004934AA" w:rsidDel="00E075B4">
              <w:rPr>
                <w:rFonts w:ascii="Calibri Light" w:hAnsi="Calibri Light" w:cs="Calibri Light"/>
                <w:sz w:val="22"/>
              </w:rPr>
              <w:t xml:space="preserve"> </w:t>
            </w:r>
          </w:p>
        </w:tc>
      </w:tr>
      <w:tr w:rsidR="004D5C26" w:rsidRPr="004934AA" w14:paraId="3DE77187" w14:textId="77777777" w:rsidTr="00565B28">
        <w:trPr>
          <w:trHeight w:val="1012"/>
        </w:trPr>
        <w:tc>
          <w:tcPr>
            <w:tcW w:w="9639" w:type="dxa"/>
            <w:gridSpan w:val="4"/>
          </w:tcPr>
          <w:p w14:paraId="55DD646F" w14:textId="77777777" w:rsidR="004D5C26" w:rsidRPr="004934AA" w:rsidRDefault="004D5C26" w:rsidP="00565B28">
            <w:pPr>
              <w:spacing w:after="0" w:line="240" w:lineRule="auto"/>
              <w:rPr>
                <w:rFonts w:ascii="Calibri Light" w:eastAsia="Calibri" w:hAnsi="Calibri Light" w:cs="Calibri Light"/>
                <w:b/>
                <w:sz w:val="22"/>
              </w:rPr>
            </w:pPr>
            <w:r w:rsidRPr="004934AA">
              <w:rPr>
                <w:rFonts w:ascii="Calibri Light" w:eastAsia="Calibri" w:hAnsi="Calibri Light" w:cs="Calibri Light"/>
                <w:b/>
                <w:sz w:val="22"/>
              </w:rPr>
              <w:t>Ūkio subjektų grupės dalyvavimo pirkime ir/ar rėmimosi kitų ūkio subjektų pajėgumais sąlygos, subtiekėjų pasitelkimo sąlygos:</w:t>
            </w:r>
          </w:p>
          <w:p w14:paraId="2962DDE0" w14:textId="77777777" w:rsidR="004D5C26" w:rsidRPr="004934AA" w:rsidRDefault="004D5C26" w:rsidP="00565B28">
            <w:pPr>
              <w:spacing w:after="0" w:line="240" w:lineRule="auto"/>
              <w:rPr>
                <w:rFonts w:ascii="Calibri Light" w:eastAsia="Calibri" w:hAnsi="Calibri Light" w:cs="Calibri Light"/>
                <w:i/>
                <w:iCs/>
                <w:sz w:val="22"/>
              </w:rPr>
            </w:pPr>
            <w:r w:rsidRPr="004934AA">
              <w:rPr>
                <w:rFonts w:ascii="Calibri Light" w:eastAsia="Calibri" w:hAnsi="Calibri Light" w:cs="Calibri Light"/>
                <w:i/>
                <w:iCs/>
                <w:sz w:val="22"/>
              </w:rPr>
              <w:t xml:space="preserve">a) reikalavimą turi atitikti ūkio subjektų grupės nario (-ių) specialistai, atsižvelgiant į jų prisiimamus įsipareigojimus pirkimo sutarčiai vykdyti. </w:t>
            </w:r>
          </w:p>
          <w:p w14:paraId="50E6B543" w14:textId="77777777" w:rsidR="004D5C26" w:rsidRPr="004934AA" w:rsidRDefault="004D5C26" w:rsidP="00565B28">
            <w:pPr>
              <w:spacing w:after="0" w:line="240" w:lineRule="auto"/>
              <w:rPr>
                <w:rFonts w:ascii="Calibri Light" w:eastAsia="Calibri" w:hAnsi="Calibri Light" w:cs="Calibri Light"/>
                <w:i/>
                <w:iCs/>
                <w:sz w:val="22"/>
              </w:rPr>
            </w:pPr>
            <w:r w:rsidRPr="004934AA">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3DC4B1D8" w14:textId="77777777" w:rsidR="004D5C26" w:rsidRPr="004934AA" w:rsidRDefault="004D5C26" w:rsidP="00565B28">
            <w:pPr>
              <w:rPr>
                <w:rFonts w:ascii="Calibri Light" w:hAnsi="Calibri Light" w:cs="Calibri Light"/>
                <w:sz w:val="22"/>
              </w:rPr>
            </w:pPr>
            <w:r w:rsidRPr="004934AA">
              <w:rPr>
                <w:rFonts w:ascii="Calibri Light" w:eastAsia="Calibri" w:hAnsi="Calibri Light" w:cs="Calibri Light"/>
                <w:i/>
                <w:iCs/>
                <w:sz w:val="22"/>
              </w:rPr>
              <w:t xml:space="preserve">c) subtiekėją (-us) (subtiekėjo specialistus) tiekėjas gali pasitelkti tuo atveju, </w:t>
            </w:r>
            <w:r w:rsidRPr="004934AA">
              <w:rPr>
                <w:rFonts w:ascii="Calibri Light" w:eastAsia="Calibri" w:hAnsi="Calibri Light" w:cs="Calibri Light"/>
                <w:b/>
                <w:i/>
                <w:iCs/>
                <w:sz w:val="22"/>
              </w:rPr>
              <w:t xml:space="preserve">jei pats tiekėjas (jo pasitelkiami specialistai) atitinka nustatytą reikalavimą </w:t>
            </w:r>
            <w:r w:rsidRPr="004934AA">
              <w:rPr>
                <w:rFonts w:ascii="Calibri Light" w:eastAsia="Calibri" w:hAnsi="Calibri Light" w:cs="Calibri Light"/>
                <w:i/>
                <w:iCs/>
                <w:sz w:val="22"/>
              </w:rPr>
              <w:t>ir</w:t>
            </w:r>
            <w:r w:rsidRPr="004934AA">
              <w:rPr>
                <w:rFonts w:ascii="Calibri Light" w:eastAsia="Calibri" w:hAnsi="Calibri Light" w:cs="Calibri Light"/>
                <w:b/>
                <w:i/>
                <w:iCs/>
                <w:sz w:val="22"/>
              </w:rPr>
              <w:t xml:space="preserve"> </w:t>
            </w:r>
            <w:r w:rsidRPr="004934AA">
              <w:rPr>
                <w:rFonts w:ascii="Calibri Light" w:eastAsia="Calibri" w:hAnsi="Calibri Light" w:cs="Calibri Light"/>
                <w:i/>
                <w:iCs/>
                <w:sz w:val="22"/>
              </w:rPr>
              <w:t>jeigu subtiekėjai (jų darbuotojai) patys vykdys tą pirkimo sutarties dalį, kuriai reikia nustatytos kvalifikacijos.</w:t>
            </w:r>
            <w:r w:rsidRPr="004934AA">
              <w:rPr>
                <w:rFonts w:ascii="Calibri Light" w:eastAsia="Calibri" w:hAnsi="Calibri Light" w:cs="Calibri Light"/>
                <w:b/>
                <w:i/>
                <w:iCs/>
                <w:sz w:val="22"/>
              </w:rPr>
              <w:t xml:space="preserve"> </w:t>
            </w:r>
            <w:r w:rsidRPr="004934AA">
              <w:rPr>
                <w:rFonts w:ascii="Calibri Light" w:eastAsia="Calibri" w:hAnsi="Calibri Light" w:cs="Calibri Light"/>
                <w:i/>
                <w:iCs/>
                <w:sz w:val="22"/>
              </w:rPr>
              <w:t>Subtiekėjas (-ai) (jo specialistai) privalo atitikti kvalifikacijai nustatytus reikalavimus ir pateikti tai įrodančius duomenis.</w:t>
            </w:r>
          </w:p>
        </w:tc>
      </w:tr>
    </w:tbl>
    <w:p w14:paraId="3E2C7366" w14:textId="77777777" w:rsidR="00675089" w:rsidRDefault="00675089" w:rsidP="00A8272C">
      <w:pPr>
        <w:tabs>
          <w:tab w:val="left" w:pos="567"/>
          <w:tab w:val="left" w:pos="1134"/>
        </w:tabs>
        <w:spacing w:after="0" w:line="240" w:lineRule="auto"/>
        <w:jc w:val="both"/>
        <w:rPr>
          <w:rFonts w:ascii="Calibri Light" w:hAnsi="Calibri Light" w:cs="Calibri Light"/>
          <w:b/>
          <w:bCs/>
          <w:sz w:val="22"/>
        </w:rPr>
      </w:pPr>
    </w:p>
    <w:p w14:paraId="1859EF42" w14:textId="55BE12A6"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lastRenderedPageBreak/>
        <w:t xml:space="preserve"> </w:t>
      </w:r>
    </w:p>
    <w:tbl>
      <w:tblPr>
        <w:tblStyle w:val="TableGrid"/>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034CA1" w:rsidRPr="00026D9D" w14:paraId="4BF69F78" w14:textId="77777777">
        <w:tc>
          <w:tcPr>
            <w:tcW w:w="3964" w:type="dxa"/>
            <w:shd w:val="clear" w:color="auto" w:fill="F2F2F2" w:themeFill="background1" w:themeFillShade="F2"/>
            <w:vAlign w:val="center"/>
          </w:tcPr>
          <w:p w14:paraId="0283E1A8" w14:textId="77777777" w:rsidR="00034CA1" w:rsidRPr="00CD4C84" w:rsidRDefault="00034CA1" w:rsidP="00034CA1">
            <w:pPr>
              <w:pStyle w:val="ListParagraph"/>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07240293" w:rsidR="00034CA1" w:rsidRPr="00026D9D" w:rsidRDefault="00000000" w:rsidP="00034CA1">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EDD3560AC7D3421FB33452C661850585"/>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9A75CE">
                  <w:rPr>
                    <w:rFonts w:ascii="Calibri Light" w:hAnsi="Calibri Light" w:cs="Calibri Light"/>
                    <w:b/>
                    <w:sz w:val="22"/>
                    <w:szCs w:val="22"/>
                    <w:lang w:val="lt-LT"/>
                  </w:rPr>
                  <w:t>Sutarties vykdymo išlaidų atlyginimo.</w:t>
                </w:r>
              </w:sdtContent>
            </w:sdt>
          </w:p>
        </w:tc>
      </w:tr>
      <w:tr w:rsidR="00034CA1" w:rsidRPr="00CD4C84" w14:paraId="781AEEF5" w14:textId="77777777">
        <w:tc>
          <w:tcPr>
            <w:tcW w:w="3964" w:type="dxa"/>
            <w:shd w:val="clear" w:color="auto" w:fill="F2F2F2" w:themeFill="background1" w:themeFillShade="F2"/>
            <w:vAlign w:val="center"/>
          </w:tcPr>
          <w:p w14:paraId="4F50AD0A" w14:textId="77777777" w:rsidR="00034CA1" w:rsidRPr="00CD4C84" w:rsidRDefault="00034CA1" w:rsidP="00034CA1">
            <w:pPr>
              <w:pStyle w:val="ListParagraph"/>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hAnsi="Calibri Light" w:cs="Calibri Light"/>
              <w:b/>
              <w:bCs/>
              <w:kern w:val="2"/>
              <w:sz w:val="22"/>
              <w:lang w:val="lt-LT"/>
            </w:rPr>
            <w:id w:val="772288610"/>
            <w:placeholder>
              <w:docPart w:val="019CFCEBDBE94C11AE834FFE49C81E8E"/>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24F308D9" w:rsidR="00034CA1" w:rsidRPr="00D36686" w:rsidRDefault="004D5C26" w:rsidP="00034CA1">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hAnsi="Calibri Light" w:cs="Calibri Light"/>
                    <w:b/>
                    <w:bCs/>
                    <w:kern w:val="2"/>
                    <w:sz w:val="22"/>
                    <w:lang w:val="lt-LT"/>
                  </w:rPr>
                  <w:t>Nustačius sutarties vykdymo išlaidų atlyginimo kainodarą, pradinės sutarties vertė bus lygi maksimaliai pirkimui skirtai lėšų sumai (be PVM) pirkimo dokumentuose ir sutartyje nurodytų prekių, paslaugų įsigijimui.</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ListParagraph"/>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ListParagraph"/>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6CA8DC0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3C502179" w14:textId="456C2B9B" w:rsidR="00035557" w:rsidRPr="00730C33" w:rsidRDefault="00035557" w:rsidP="00035557">
      <w:pPr>
        <w:ind w:left="900"/>
        <w:jc w:val="center"/>
        <w:rPr>
          <w:rFonts w:ascii="Calibri Light" w:hAnsi="Calibri Light" w:cs="Calibri Light"/>
          <w:sz w:val="22"/>
        </w:rPr>
      </w:pPr>
      <w:r w:rsidRPr="00730C33">
        <w:rPr>
          <w:rFonts w:ascii="Calibri Light" w:hAnsi="Calibri Light" w:cs="Calibri Light"/>
          <w:b/>
          <w:sz w:val="22"/>
        </w:rPr>
        <w:t xml:space="preserve"> PAGRINDINĖS SUTARČIŲ SĄLYGOS</w:t>
      </w:r>
    </w:p>
    <w:p w14:paraId="6920EC81" w14:textId="77777777" w:rsidR="00035557" w:rsidRPr="00730C33" w:rsidRDefault="00035557" w:rsidP="00035557">
      <w:pPr>
        <w:pStyle w:val="ListParagraph"/>
        <w:ind w:left="0" w:firstLine="720"/>
        <w:rPr>
          <w:rFonts w:ascii="Calibri Light" w:hAnsi="Calibri Light" w:cs="Calibri Light"/>
          <w:sz w:val="22"/>
          <w:szCs w:val="22"/>
        </w:rPr>
      </w:pPr>
    </w:p>
    <w:p w14:paraId="2F1E10FE" w14:textId="77777777" w:rsidR="00035557" w:rsidRPr="00730C33" w:rsidRDefault="00035557" w:rsidP="00035557">
      <w:pPr>
        <w:pStyle w:val="CommentText"/>
        <w:numPr>
          <w:ilvl w:val="1"/>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 kiekvienos dalies laimėtoju pasirašoma atskira sutartis, jei tas pats tiekėjas pripažįstamas abiejų pirkimo objekto dalių laimėtoju, su juo gali būti pasirašoma viena sutartis abiem pirkimo objekto dalims.</w:t>
      </w:r>
    </w:p>
    <w:p w14:paraId="2F7EAAFA" w14:textId="77777777" w:rsidR="00035557" w:rsidRPr="00730C33" w:rsidRDefault="00035557" w:rsidP="00035557">
      <w:pPr>
        <w:pStyle w:val="CommentText"/>
        <w:numPr>
          <w:ilvl w:val="1"/>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Pagrindinės sąlygoms abiejų pirkimo objekto dalių sutartims:</w:t>
      </w:r>
    </w:p>
    <w:p w14:paraId="29721655"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Sutartis įsigalioja nuo jos pasirašymo dienos ir galioja iki visiško sutarties šalių įsipareigojimų įvykdymo dienos.</w:t>
      </w:r>
    </w:p>
    <w:p w14:paraId="18CF88BB"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Paslaugų teikėjas teikia PO paslaugas 36 (trisdešimt šešis) mėnesius nuo sutarties įsigaliojimo dienos pagal PO faktinį poreikį adresu: </w:t>
      </w:r>
      <w:r w:rsidRPr="00730C33">
        <w:rPr>
          <w:rFonts w:ascii="Calibri Light" w:hAnsi="Calibri Light" w:cs="Calibri Light"/>
          <w:i/>
          <w:iCs/>
          <w:sz w:val="22"/>
          <w:szCs w:val="22"/>
        </w:rPr>
        <w:t>(nurodomas adresas (ai</w:t>
      </w:r>
      <w:r w:rsidRPr="00730C33">
        <w:rPr>
          <w:rFonts w:ascii="Calibri Light" w:hAnsi="Calibri Light" w:cs="Calibri Light"/>
          <w:sz w:val="22"/>
          <w:szCs w:val="22"/>
        </w:rPr>
        <w:t>)</w:t>
      </w:r>
      <w:r w:rsidRPr="00730C33">
        <w:rPr>
          <w:rFonts w:ascii="Calibri Light" w:hAnsi="Calibri Light" w:cs="Calibri Light"/>
          <w:i/>
          <w:sz w:val="22"/>
          <w:szCs w:val="22"/>
        </w:rPr>
        <w:t>.</w:t>
      </w:r>
    </w:p>
    <w:p w14:paraId="6CBD3D35"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Paslaugų teikėjas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pasitelkti nauji papildomi specialistai tik gavus rašytinį PO sutikimą. Keičiami specialistai turi atitikti pirkimo sąlygose nurodytus reikalavimus.</w:t>
      </w:r>
    </w:p>
    <w:p w14:paraId="32E1FAD6" w14:textId="564CC846" w:rsidR="00035557" w:rsidRPr="00730C33" w:rsidRDefault="00004621"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004621">
        <w:rPr>
          <w:rFonts w:ascii="Calibri Light" w:hAnsi="Calibri Light" w:cs="Calibri Light"/>
          <w:sz w:val="22"/>
          <w:szCs w:val="22"/>
        </w:rPr>
        <w:t>Paslaugų teikėjas suteikia profilaktikos paslaugas 2 (du) kartus per metus, per 10 (dešimt) darbo dienų nuo PO pranešimo raštu (elektroniniu paštu) apie jų poreikį dienos.</w:t>
      </w:r>
    </w:p>
    <w:p w14:paraId="51A03D22" w14:textId="77777777" w:rsidR="004A09AE" w:rsidRDefault="00035557" w:rsidP="004A09AE">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Už profilaktikos paslaugas atsiskaitoma taikant pasiūlyme nurodytą profilaktikos paslaugų </w:t>
      </w:r>
      <w:r w:rsidRPr="00586764">
        <w:rPr>
          <w:rFonts w:ascii="Calibri Light" w:hAnsi="Calibri Light" w:cs="Calibri Light"/>
          <w:sz w:val="22"/>
          <w:szCs w:val="22"/>
        </w:rPr>
        <w:t>komplekto įkainį.</w:t>
      </w:r>
      <w:r w:rsidR="004A09AE">
        <w:rPr>
          <w:rFonts w:ascii="Calibri Light" w:hAnsi="Calibri Light" w:cs="Calibri Light"/>
          <w:sz w:val="22"/>
          <w:szCs w:val="22"/>
        </w:rPr>
        <w:t xml:space="preserve"> </w:t>
      </w:r>
    </w:p>
    <w:p w14:paraId="1EC29F59" w14:textId="1A29D36A" w:rsidR="004A09AE" w:rsidRPr="004A09AE" w:rsidRDefault="004A09AE" w:rsidP="004A09AE">
      <w:pPr>
        <w:pStyle w:val="CommentText"/>
        <w:numPr>
          <w:ilvl w:val="3"/>
          <w:numId w:val="27"/>
        </w:numPr>
        <w:tabs>
          <w:tab w:val="left" w:pos="1418"/>
        </w:tabs>
        <w:spacing w:after="0"/>
        <w:ind w:left="0" w:firstLine="709"/>
        <w:jc w:val="both"/>
        <w:rPr>
          <w:rFonts w:ascii="Calibri Light" w:hAnsi="Calibri Light" w:cs="Calibri Light"/>
          <w:sz w:val="24"/>
          <w:szCs w:val="24"/>
        </w:rPr>
      </w:pPr>
      <w:r w:rsidRPr="004A09AE">
        <w:rPr>
          <w:rFonts w:ascii="Calibri Light" w:hAnsi="Calibri Light" w:cs="Calibri Light"/>
          <w:sz w:val="22"/>
          <w:szCs w:val="22"/>
        </w:rPr>
        <w:t>I pirkimo objekto dalyje, kai paslaugoms suteikti būtina naudoti mobilų keltuvą-bokštelį, atsiskaitoma pagal paslaugų teikėjo pasiūlyme nurodytą mobilaus keltuvo-bokštelio nuomos valandinį įkainį ir faktiškai naudotą laiką, iš anksto suderinus tokio keltuvo naudojimo poreikį su PO</w:t>
      </w:r>
      <w:r w:rsidRPr="004A09AE">
        <w:rPr>
          <w:rFonts w:ascii="Calibri Light" w:hAnsi="Calibri Light" w:cs="Calibri Light"/>
          <w:sz w:val="24"/>
          <w:szCs w:val="24"/>
        </w:rPr>
        <w:t>.</w:t>
      </w:r>
    </w:p>
    <w:p w14:paraId="751F05BF" w14:textId="2798B30E" w:rsidR="00035557" w:rsidRPr="00586764"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586764">
        <w:rPr>
          <w:rFonts w:ascii="Calibri Light" w:hAnsi="Calibri Light" w:cs="Calibri Light"/>
          <w:sz w:val="22"/>
          <w:szCs w:val="22"/>
        </w:rPr>
        <w:t>Paslaugų teikėjas</w:t>
      </w:r>
      <w:r w:rsidRPr="00586764">
        <w:rPr>
          <w:rFonts w:ascii="Calibri Light" w:hAnsi="Calibri Light" w:cs="Calibri Light"/>
          <w:color w:val="FF0000"/>
          <w:sz w:val="22"/>
          <w:szCs w:val="22"/>
        </w:rPr>
        <w:t xml:space="preserve"> </w:t>
      </w:r>
      <w:r w:rsidRPr="00586764">
        <w:rPr>
          <w:rFonts w:ascii="Calibri Light" w:hAnsi="Calibri Light" w:cs="Calibri Light"/>
          <w:sz w:val="22"/>
          <w:szCs w:val="22"/>
        </w:rPr>
        <w:t xml:space="preserve">įrangos gedimo atveju privalo pašalinti gedimus </w:t>
      </w:r>
      <w:r w:rsidR="00586764" w:rsidRPr="00586764">
        <w:rPr>
          <w:rFonts w:ascii="Calibri Light" w:hAnsi="Calibri Light" w:cs="Calibri Light"/>
          <w:i/>
          <w:iCs/>
          <w:sz w:val="22"/>
          <w:szCs w:val="22"/>
        </w:rPr>
        <w:t>1</w:t>
      </w:r>
      <w:r w:rsidRPr="00586764">
        <w:rPr>
          <w:rFonts w:ascii="Calibri Light" w:hAnsi="Calibri Light" w:cs="Calibri Light"/>
          <w:i/>
          <w:iCs/>
          <w:sz w:val="22"/>
          <w:szCs w:val="22"/>
        </w:rPr>
        <w:t xml:space="preserve">.6 papunktyje (rašoma I pirkimo objekto daliai) /ir </w:t>
      </w:r>
      <w:r w:rsidR="00586764" w:rsidRPr="00586764">
        <w:rPr>
          <w:rFonts w:ascii="Calibri Light" w:hAnsi="Calibri Light" w:cs="Calibri Light"/>
          <w:i/>
          <w:iCs/>
          <w:sz w:val="22"/>
          <w:szCs w:val="22"/>
        </w:rPr>
        <w:t>2</w:t>
      </w:r>
      <w:r w:rsidRPr="00586764">
        <w:rPr>
          <w:rFonts w:ascii="Calibri Light" w:hAnsi="Calibri Light" w:cs="Calibri Light"/>
          <w:i/>
          <w:iCs/>
          <w:sz w:val="22"/>
          <w:szCs w:val="22"/>
        </w:rPr>
        <w:t xml:space="preserve">.6 papunktyje (rašoma II pirkimo objekto daliai) </w:t>
      </w:r>
      <w:r w:rsidRPr="00586764">
        <w:rPr>
          <w:rFonts w:ascii="Calibri Light" w:hAnsi="Calibri Light" w:cs="Calibri Light"/>
          <w:sz w:val="22"/>
          <w:szCs w:val="22"/>
        </w:rPr>
        <w:t>nurodytais terminais.</w:t>
      </w:r>
    </w:p>
    <w:p w14:paraId="422C5C35"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586764">
        <w:rPr>
          <w:rFonts w:ascii="Calibri Light" w:hAnsi="Calibri Light" w:cs="Calibri Light"/>
          <w:sz w:val="22"/>
          <w:szCs w:val="22"/>
        </w:rPr>
        <w:t>Už suteiktas oro vėdinimo ir kondicionavimo sistemos remonto (gedimų šalinimo) paslaugas atsiskaitoma taikant sutarties</w:t>
      </w:r>
      <w:r w:rsidRPr="00730C33">
        <w:rPr>
          <w:rFonts w:ascii="Calibri Light" w:hAnsi="Calibri Light" w:cs="Calibri Light"/>
          <w:sz w:val="22"/>
          <w:szCs w:val="22"/>
        </w:rPr>
        <w:t xml:space="preserve"> vykdymo išlaidų padengimą, t. y. oro vėdinimo ir kondicionavimo sistemos remonto (gedimų šalinimo) paslaugų kaina sudaryta iš dviejų dalių:</w:t>
      </w:r>
    </w:p>
    <w:p w14:paraId="3ADA45C8"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lastRenderedPageBreak/>
        <w:t xml:space="preserve"> fiksuoto aptarnavimo (gedimų šalinimo) vieneto kainos (įkainio) bei specialisto atvykimo įkainio;</w:t>
      </w:r>
    </w:p>
    <w:p w14:paraId="62B3CC0A"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Paslaugų teikėjo faktiškai patiriamų išlaidų, tiesiogiai susijusių su sutarties vykdymu, pagrįstų keičiamų medžiagų, agregatų ar detalių (toliau – detalės) įsigijimo dokumentais (juose nurodytas dydis) ne didesnėmis kaip rinkos kainomis. Paslaugų teikėjo faktiškai patiriamų išlaidų daliai priskiriamos išlaidos, tiekėjo patirtos keičiant sugedusias įrangos detales. PO įsipareigoja apmokėti tik tas išlaidas, kurios neabejotinai patiriamos vykdant sutartį ir kurios patvirtinamos keičiamų sugedusios įrangos detalių įsigijimo dokumentais, ir jų keitimo poreikis bei apimtys buvo suderintos su PO. Išlaidas, kurias galima priskirti kitoms paslaugų teikėjo veikloms pagal kitus užsakymus, paslaugų teikėjas turi apmokėti pats. Keičiant sugedusias įrangos detales, paslaugų teikėjas privalo pateikti šių detalių įsigijimo dokumentų kopijas, kuriose turi būti nurodyta pakeistų detalių įsigijimo kaina ir garantija.</w:t>
      </w:r>
    </w:p>
    <w:p w14:paraId="26A7994A" w14:textId="77777777" w:rsidR="00035557" w:rsidRPr="00730C33" w:rsidRDefault="00035557" w:rsidP="00035557">
      <w:pPr>
        <w:pStyle w:val="CommentText"/>
        <w:numPr>
          <w:ilvl w:val="2"/>
          <w:numId w:val="27"/>
        </w:numPr>
        <w:tabs>
          <w:tab w:val="left" w:pos="1418"/>
          <w:tab w:val="left" w:pos="171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Į pasiūlymo kainą įskaitomi visi mokesčiai ir rinkliavos bei kitos išlaidos (transporto, taip pat ir sąskaitų faktūrų teikimo elektroniniu būtu išlaidos), susijusios su sutarties vykdymu.</w:t>
      </w:r>
    </w:p>
    <w:p w14:paraId="06B076D1" w14:textId="77777777" w:rsidR="00035557" w:rsidRPr="00730C33" w:rsidRDefault="00035557" w:rsidP="00035557">
      <w:pPr>
        <w:pStyle w:val="CommentText"/>
        <w:numPr>
          <w:ilvl w:val="2"/>
          <w:numId w:val="27"/>
        </w:numPr>
        <w:tabs>
          <w:tab w:val="left" w:pos="1418"/>
          <w:tab w:val="left" w:pos="1710"/>
        </w:tabs>
        <w:spacing w:after="0"/>
        <w:ind w:left="0" w:firstLine="720"/>
        <w:jc w:val="both"/>
        <w:rPr>
          <w:rFonts w:ascii="Calibri Light" w:hAnsi="Calibri Light" w:cs="Calibri Light"/>
          <w:sz w:val="22"/>
          <w:szCs w:val="22"/>
          <w:lang w:eastAsia="lt-LT"/>
        </w:rPr>
      </w:pPr>
      <w:r w:rsidRPr="00730C33">
        <w:rPr>
          <w:rFonts w:ascii="Calibri Light" w:hAnsi="Calibri Light" w:cs="Calibri Light"/>
          <w:sz w:val="22"/>
          <w:szCs w:val="22"/>
          <w:lang w:eastAsia="lt-LT"/>
        </w:rPr>
        <w:t xml:space="preserve">PO per 5 (penkias) darbo dienas nuo paslaugų teikėjo pasirašyto paslaugų perdavimo-priėmimo akto gavimo dienos </w:t>
      </w:r>
      <w:r w:rsidRPr="00730C33">
        <w:rPr>
          <w:rFonts w:ascii="Calibri Light" w:hAnsi="Calibri Light" w:cs="Calibri Light"/>
          <w:sz w:val="22"/>
          <w:szCs w:val="22"/>
        </w:rPr>
        <w:t>priima tinkamai suteiktas paslaugas</w:t>
      </w:r>
      <w:r w:rsidRPr="00730C33">
        <w:rPr>
          <w:rFonts w:ascii="Calibri Light" w:hAnsi="Calibri Light" w:cs="Calibri Light"/>
          <w:sz w:val="22"/>
          <w:szCs w:val="22"/>
          <w:lang w:eastAsia="lt-LT"/>
        </w:rPr>
        <w:t xml:space="preserve">, pasirašydama perdavimo-priėmimo aktą, arba raštu informuoja paslaugų teikėją apie atsisakymą priimti </w:t>
      </w:r>
      <w:r w:rsidRPr="00730C33">
        <w:rPr>
          <w:rFonts w:ascii="Calibri Light" w:hAnsi="Calibri Light" w:cs="Calibri Light"/>
          <w:sz w:val="22"/>
          <w:szCs w:val="22"/>
        </w:rPr>
        <w:t>paslaugas</w:t>
      </w:r>
      <w:r w:rsidRPr="00730C33">
        <w:rPr>
          <w:rFonts w:ascii="Calibri Light" w:hAnsi="Calibri Light" w:cs="Calibri Light"/>
          <w:sz w:val="22"/>
          <w:szCs w:val="22"/>
          <w:lang w:eastAsia="lt-LT"/>
        </w:rPr>
        <w:t>, nurodydama trūkumus ir jų pašalinimo terminą.</w:t>
      </w:r>
    </w:p>
    <w:p w14:paraId="3ACAD59E" w14:textId="77777777" w:rsidR="00035557" w:rsidRPr="00730C33" w:rsidRDefault="00035557" w:rsidP="00035557">
      <w:pPr>
        <w:pStyle w:val="CommentText"/>
        <w:numPr>
          <w:ilvl w:val="2"/>
          <w:numId w:val="27"/>
        </w:numPr>
        <w:tabs>
          <w:tab w:val="left" w:pos="1418"/>
          <w:tab w:val="left" w:pos="171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 xml:space="preserve">Paslaugų </w:t>
      </w:r>
      <w:r w:rsidRPr="00730C33">
        <w:rPr>
          <w:rFonts w:ascii="Calibri Light" w:hAnsi="Calibri Light" w:cs="Calibri Light"/>
          <w:sz w:val="22"/>
          <w:szCs w:val="22"/>
        </w:rPr>
        <w:t>teikėjas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PO elektronines sąskaitas faktūras priima ir apdoroja naudodamasis informacinės sistemos SABIS priemonėmis, išskyrus jeigu mobilizacijos, karo ar nepaprastosios padėties atveju yra informacinės sistemos SABIS pažeidimų, dėl kurių negalimas PO ir paslaugų teikėjo bendravimas ir keitimasis informacija naudojantis SABIS.</w:t>
      </w:r>
    </w:p>
    <w:p w14:paraId="1271CFE4" w14:textId="77777777" w:rsidR="00035557" w:rsidRPr="00730C33" w:rsidRDefault="00035557" w:rsidP="00035557">
      <w:pPr>
        <w:pStyle w:val="CommentText"/>
        <w:numPr>
          <w:ilvl w:val="2"/>
          <w:numId w:val="27"/>
        </w:numPr>
        <w:tabs>
          <w:tab w:val="left" w:pos="1418"/>
          <w:tab w:val="left" w:pos="171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Sutarties kaina/paslaugų vienetų kainos (įkainiai) sutarties galiojimo laikotarpiu turi būti perskaičiuojama/os (didinama/os ar mažinama/os) pasikeitus (padidėjus ar sumažėjus) PVM tarifui, kuris turėjo tiesioginės įtakos sutarties kainai/paslaugų vienetų kainoms (įkainiams). Šalims raštiškai susitarus ir ne vėliau kaip iki paskutinio paslaugų perdavimo–priėmimo akto pasirašymo dienos, perskaičiuojama tik ta sutarties kainos dalis/paslaugų vienetų kainų (įkainių) dalis, kuriai/ioms turėjo įtakos pasikeitęs PVM tarifas ir tik pasikeitusio mokesčio dydžiu. Sutarties kainos/paslaugų vienetų kainų (įkainių) perskaičiavimą dėl pasikeitusio (padidėjusio ar sumažėjusio) PVM tarifo inicijuoja paslaugų teikėjas, kreipdamasis į PO raštu, pateikdamas konkrečius skaičiavimus dėl pasikeitusio mokesčio įtakos sutarties kainai/paslaugų vienetų kainoms (įkainiams). PO taip pat turi teisę inicijuoti sutarties kainos/paslaugų vienetų kainų (įkainių) perskaičiavimą dėl pasikeitusio (padidėjusio ar sumažėjusio) PVM tarifo. Sutarties kainos/paslaugų vienetų kainų (įkainių) perskaičiavimas įforminamas sutarties šalių pasirašomu susitarimu, kuriame užfiksuojama/os perskaičiuota/os sutarties kaina/paslaugų vienetų kainos (įkainiai) bei šio perskaičiavimo įsigaliojimo sąlygos.</w:t>
      </w:r>
    </w:p>
    <w:p w14:paraId="334107DD" w14:textId="0F3B58FB" w:rsidR="00035557" w:rsidRPr="00730C33" w:rsidRDefault="00035557" w:rsidP="00035557">
      <w:pPr>
        <w:pStyle w:val="CommentText"/>
        <w:numPr>
          <w:ilvl w:val="2"/>
          <w:numId w:val="27"/>
        </w:numPr>
        <w:tabs>
          <w:tab w:val="left" w:pos="1418"/>
          <w:tab w:val="left" w:pos="171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 xml:space="preserve">Sutartyje numatyti paslaugų teikimo įkainiai gali būti perskaičiuojami, jeigu Valstybės duomenų agentūros (www.stat.gov.lt) kas ketvirtį skelbiamo Ūkio subjektams suteiktų paslaugų kainų indekso M71 „Architektūros ir inžinerijos veikla; techninis tikrinimas ir analizė“ pokytis (k), apskaičiuotas kaip nustatyta </w:t>
      </w:r>
      <w:r w:rsidR="00D353C5">
        <w:rPr>
          <w:rFonts w:ascii="Calibri Light" w:hAnsi="Calibri Light" w:cs="Calibri Light"/>
          <w:sz w:val="22"/>
          <w:szCs w:val="22"/>
          <w:lang w:eastAsia="lt-LT"/>
        </w:rPr>
        <w:t>1</w:t>
      </w:r>
      <w:r w:rsidRPr="00730C33">
        <w:rPr>
          <w:rFonts w:ascii="Calibri Light" w:hAnsi="Calibri Light" w:cs="Calibri Light"/>
          <w:sz w:val="22"/>
          <w:szCs w:val="22"/>
          <w:lang w:eastAsia="lt-LT"/>
        </w:rPr>
        <w:t>.2.16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60D77F4D" w14:textId="77777777" w:rsidR="00035557" w:rsidRPr="00730C33" w:rsidRDefault="00035557" w:rsidP="00035557">
      <w:pPr>
        <w:pStyle w:val="CommentText"/>
        <w:numPr>
          <w:ilvl w:val="2"/>
          <w:numId w:val="27"/>
        </w:numPr>
        <w:tabs>
          <w:tab w:val="left" w:pos="1418"/>
          <w:tab w:val="left" w:pos="171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Perskaičiuotieji įkainiai taikomi paslaugoms, kurios užsakomos po to, kai šalys sudaro susitarimą dėl įkainių perskaičiavimo.</w:t>
      </w:r>
    </w:p>
    <w:p w14:paraId="463B9AE4" w14:textId="77777777" w:rsidR="00035557" w:rsidRPr="00730C33" w:rsidRDefault="00035557" w:rsidP="00035557">
      <w:pPr>
        <w:pStyle w:val="ListParagraph"/>
        <w:numPr>
          <w:ilvl w:val="2"/>
          <w:numId w:val="27"/>
        </w:numPr>
        <w:tabs>
          <w:tab w:val="left" w:pos="15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Nauji įkainiai apskaičiuojami pagal formulę:</w:t>
      </w:r>
    </w:p>
    <w:p w14:paraId="77B20892" w14:textId="77777777" w:rsidR="00035557" w:rsidRPr="00730C33" w:rsidRDefault="00035557" w:rsidP="00035557">
      <w:pPr>
        <w:pStyle w:val="ListParagraph"/>
        <w:tabs>
          <w:tab w:val="left" w:pos="1260"/>
          <w:tab w:val="left" w:pos="15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a_1=a+(k/100×a), kur</w:t>
      </w:r>
    </w:p>
    <w:p w14:paraId="03FFD0E3" w14:textId="77777777" w:rsidR="00035557" w:rsidRPr="00730C33" w:rsidRDefault="00035557" w:rsidP="00035557">
      <w:pPr>
        <w:pStyle w:val="ListParagraph"/>
        <w:tabs>
          <w:tab w:val="left" w:pos="1260"/>
          <w:tab w:val="left" w:pos="15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a – vieneto įkainais (Eur be PVM)) (jei jis jau buvo perskaičiuotas, tai po paskutinio perskaičiavimo).</w:t>
      </w:r>
    </w:p>
    <w:p w14:paraId="07FD5415" w14:textId="77777777" w:rsidR="00035557" w:rsidRPr="00730C33" w:rsidRDefault="00035557" w:rsidP="00035557">
      <w:pPr>
        <w:pStyle w:val="ListParagraph"/>
        <w:tabs>
          <w:tab w:val="left" w:pos="1260"/>
          <w:tab w:val="left" w:pos="15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a1 – perskaičiuotas (pakeistas) vieneto įkainais (Eur be PVM)</w:t>
      </w:r>
    </w:p>
    <w:p w14:paraId="1C8F6546" w14:textId="77777777" w:rsidR="00035557" w:rsidRPr="00730C33" w:rsidRDefault="00035557" w:rsidP="00035557">
      <w:pPr>
        <w:pStyle w:val="ListParagraph"/>
        <w:tabs>
          <w:tab w:val="left" w:pos="1260"/>
          <w:tab w:val="left" w:pos="15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lastRenderedPageBreak/>
        <w:t xml:space="preserve">k – Pagal Ūkio subjektams suteiktų paslaugų kainų indeksą M71 „Architektūros ir inžinerijos veikla; techninis tikrinimas ir analizė“ apskaičiuotas kainų pokytis (padidėjimas arba sumažėjimas) (%). „k“ reikšmė skaičiuojama pagal formulę: </w:t>
      </w:r>
    </w:p>
    <w:p w14:paraId="442CF862" w14:textId="77777777" w:rsidR="00035557" w:rsidRPr="00730C33" w:rsidRDefault="00035557" w:rsidP="00035557">
      <w:pPr>
        <w:pStyle w:val="ListParagraph"/>
        <w:tabs>
          <w:tab w:val="left" w:pos="1260"/>
          <w:tab w:val="left" w:pos="15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k =</w:t>
      </w:r>
      <w:r w:rsidRPr="00730C33">
        <w:rPr>
          <w:rFonts w:ascii="Calibri Light" w:eastAsia="Cambria Math" w:hAnsi="Calibri Light" w:cs="Calibri Light"/>
          <w:sz w:val="22"/>
          <w:szCs w:val="22"/>
          <w:lang w:val="lt-LT" w:eastAsia="lt-LT"/>
        </w:rPr>
        <w:t>〖</w:t>
      </w:r>
      <w:r w:rsidRPr="00730C33">
        <w:rPr>
          <w:rFonts w:ascii="Calibri Light" w:hAnsi="Calibri Light" w:cs="Calibri Light"/>
          <w:sz w:val="22"/>
          <w:szCs w:val="22"/>
          <w:lang w:val="lt-LT" w:eastAsia="lt-LT"/>
        </w:rPr>
        <w:t>Ind</w:t>
      </w:r>
      <w:r w:rsidRPr="00730C33">
        <w:rPr>
          <w:rFonts w:ascii="Calibri Light" w:eastAsia="Cambria Math" w:hAnsi="Calibri Light" w:cs="Calibri Light"/>
          <w:sz w:val="22"/>
          <w:szCs w:val="22"/>
          <w:lang w:val="lt-LT" w:eastAsia="lt-LT"/>
        </w:rPr>
        <w:t>〗</w:t>
      </w:r>
      <w:r w:rsidRPr="00730C33">
        <w:rPr>
          <w:rFonts w:ascii="Calibri Light" w:hAnsi="Calibri Light" w:cs="Calibri Light"/>
          <w:sz w:val="22"/>
          <w:szCs w:val="22"/>
          <w:lang w:val="lt-LT" w:eastAsia="lt-LT"/>
        </w:rPr>
        <w:t>_naujausias/</w:t>
      </w:r>
      <w:r w:rsidRPr="00730C33">
        <w:rPr>
          <w:rFonts w:ascii="Calibri Light" w:eastAsia="Cambria Math" w:hAnsi="Calibri Light" w:cs="Calibri Light"/>
          <w:sz w:val="22"/>
          <w:szCs w:val="22"/>
          <w:lang w:val="lt-LT" w:eastAsia="lt-LT"/>
        </w:rPr>
        <w:t>〖</w:t>
      </w:r>
      <w:r w:rsidRPr="00730C33">
        <w:rPr>
          <w:rFonts w:ascii="Calibri Light" w:hAnsi="Calibri Light" w:cs="Calibri Light"/>
          <w:sz w:val="22"/>
          <w:szCs w:val="22"/>
          <w:lang w:val="lt-LT" w:eastAsia="lt-LT"/>
        </w:rPr>
        <w:t>Ind</w:t>
      </w:r>
      <w:r w:rsidRPr="00730C33">
        <w:rPr>
          <w:rFonts w:ascii="Calibri Light" w:eastAsia="Cambria Math" w:hAnsi="Calibri Light" w:cs="Calibri Light"/>
          <w:sz w:val="22"/>
          <w:szCs w:val="22"/>
          <w:lang w:val="lt-LT" w:eastAsia="lt-LT"/>
        </w:rPr>
        <w:t>〗</w:t>
      </w:r>
      <w:r w:rsidRPr="00730C33">
        <w:rPr>
          <w:rFonts w:ascii="Calibri Light" w:hAnsi="Calibri Light" w:cs="Calibri Light"/>
          <w:sz w:val="22"/>
          <w:szCs w:val="22"/>
          <w:lang w:val="lt-LT" w:eastAsia="lt-LT"/>
        </w:rPr>
        <w:t>_pradžia ×100-100, (proc.), kur</w:t>
      </w:r>
    </w:p>
    <w:p w14:paraId="0C41AC29" w14:textId="77777777" w:rsidR="00035557" w:rsidRPr="00730C33" w:rsidRDefault="00035557" w:rsidP="00035557">
      <w:pPr>
        <w:pStyle w:val="ListParagraph"/>
        <w:tabs>
          <w:tab w:val="left" w:pos="1260"/>
          <w:tab w:val="left" w:pos="1560"/>
          <w:tab w:val="left" w:pos="1800"/>
          <w:tab w:val="left" w:pos="21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Indnaujausias – kreipimosi dėl kainos perskaičiavimo išsiuntimo kitai šaliai datą naujausias paskelbtas Ūkio subjektams suteiktų paslaugų kainų M71 „Architektūros ir inžinerijos veikla; techninis tikrinimas ir analizė“ indeksas.</w:t>
      </w:r>
    </w:p>
    <w:p w14:paraId="4E764B3A" w14:textId="77777777" w:rsidR="00035557" w:rsidRPr="00730C33" w:rsidRDefault="00035557" w:rsidP="00035557">
      <w:pPr>
        <w:pStyle w:val="ListParagraph"/>
        <w:tabs>
          <w:tab w:val="left" w:pos="1260"/>
          <w:tab w:val="left" w:pos="1560"/>
          <w:tab w:val="left" w:pos="1800"/>
          <w:tab w:val="left" w:pos="2160"/>
        </w:tabs>
        <w:ind w:left="0" w:firstLine="720"/>
        <w:jc w:val="both"/>
        <w:rPr>
          <w:rFonts w:ascii="Calibri Light" w:hAnsi="Calibri Light" w:cs="Calibri Light"/>
          <w:sz w:val="22"/>
          <w:szCs w:val="22"/>
          <w:lang w:val="lt-LT" w:eastAsia="lt-LT"/>
        </w:rPr>
      </w:pPr>
      <w:r w:rsidRPr="00730C33">
        <w:rPr>
          <w:rFonts w:ascii="Calibri Light" w:hAnsi="Calibri Light" w:cs="Calibri Light"/>
          <w:sz w:val="22"/>
          <w:szCs w:val="22"/>
          <w:lang w:val="lt-LT" w:eastAsia="lt-LT"/>
        </w:rPr>
        <w:t>Indpradžia – laikotarpio pradžios datos (mėnesio) Ūkio subjektams suteiktų paslaugų kainų M71 „Architektūros ir inžinerijos veikla; techninis tikrinimas ir analizė“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30E1F7" w14:textId="77777777" w:rsidR="00035557" w:rsidRPr="00730C33" w:rsidRDefault="00035557" w:rsidP="00035557">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vieneto įkainais „a“ suapvalinamas iki dviejų skaitmenų po kablelio.</w:t>
      </w:r>
    </w:p>
    <w:p w14:paraId="0D5977CE" w14:textId="77777777" w:rsidR="00035557" w:rsidRPr="00730C33" w:rsidRDefault="00035557" w:rsidP="00035557">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Vėlesnis kainų arba įkainių perskaičiavimas negali apimti laikotarpio, už kurį jau buvo atliktas perskaičiavimas.</w:t>
      </w:r>
    </w:p>
    <w:p w14:paraId="3C55E0B8" w14:textId="77777777" w:rsidR="00035557" w:rsidRPr="00730C33" w:rsidRDefault="00035557" w:rsidP="00035557">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Pirmosios peržiūros terminas netaikomas ir peržiūros dažnumas nėra ribojamas.</w:t>
      </w:r>
    </w:p>
    <w:p w14:paraId="459AC63D" w14:textId="15DA7DE4" w:rsidR="00035557" w:rsidRPr="00730C33" w:rsidRDefault="00035557" w:rsidP="00035557">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1.2.14-1.2.19 papunkčiuose numatytas sutarties įkainių perskaičiavimas įforminamas sutarties šalių pasirašomu susitarimu, kuriame užfiksuojama perskaičiuota sutarties kaina/įkainiai, indekso reikšmė laikotarpio pradžioje ir jos nustatymo data, indekso reikšmė laikotarpio pabaigoje ir jos nustatymo data, kainų pokytis (k), bei šio perskaičiavimo įsigaliojimo sąlygos.</w:t>
      </w:r>
    </w:p>
    <w:p w14:paraId="5DB3F25E" w14:textId="7E3C91CD" w:rsidR="00035557" w:rsidRPr="00730C33" w:rsidRDefault="00035557" w:rsidP="00035557">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 xml:space="preserve">Už tinkamai ir faktiškai suteiktas paslaugas PO atsiskaito su paslaugų teikėju mokėjimo pavedimu, pinigus pervesdamas į </w:t>
      </w:r>
      <w:r w:rsidR="00D353C5">
        <w:rPr>
          <w:rFonts w:ascii="Calibri Light" w:hAnsi="Calibri Light" w:cs="Calibri Light"/>
          <w:sz w:val="22"/>
          <w:szCs w:val="22"/>
          <w:lang w:eastAsia="lt-LT"/>
        </w:rPr>
        <w:t xml:space="preserve">Tiekėjo </w:t>
      </w:r>
      <w:r w:rsidRPr="00730C33">
        <w:rPr>
          <w:rFonts w:ascii="Calibri Light" w:hAnsi="Calibri Light" w:cs="Calibri Light"/>
          <w:sz w:val="22"/>
          <w:szCs w:val="22"/>
          <w:lang w:eastAsia="lt-LT"/>
        </w:rPr>
        <w:t>atsiskaitomąją sąskaitą ne vėliau kaip per 30 (trisdešimt) dienų nuo paslaugų perdavimo–priėmimo akto pasirašymo ir teisingos PVM sąskaitos faktūros / sąskaitos faktūros gavimo dienos.</w:t>
      </w:r>
    </w:p>
    <w:p w14:paraId="5B65E2AE" w14:textId="77777777" w:rsidR="00035557" w:rsidRPr="00730C33" w:rsidRDefault="00035557" w:rsidP="00035557">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lang w:eastAsia="lt-LT"/>
        </w:rPr>
        <w:t>Jeigu einamaisiais biudžetiniais metais teisės aktais bus apribotas tam tikram laikotarpiui numatytas valstybės piniginių išteklių išdavimas, PO turi teisę einamaisiais biudžetiniais metais atsisakyti tam tikrų sutartyje numatytų, tačiau dar nesuteiktų paslaugų ir privalo apie tai informuoti paslaugų teikėją. Esant valstybės piniginių išteklių išdavimo ribojimo situacijai ir PO atsisakius dar nesuteiktų paslaugų, PO nėra taikomos jokios tiekėjo sankcijos, kylančios dėl sutartinių įsipareigojimų nevykdymo.</w:t>
      </w:r>
    </w:p>
    <w:p w14:paraId="6EB60194" w14:textId="77777777" w:rsidR="00035557" w:rsidRPr="00730C33" w:rsidRDefault="00035557" w:rsidP="00035557">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Jei paslaugų teikėjas nesuteikia profilaktikos paslaugų sutartyje nurodytais terminais, PO turi teisę be oficialaus įspėjimo ir nesumažindama kitų savo teisių gynimo būdų pradėti skaičiuoti 0,04 (keturių šimtųjų) procento dydžio delspinigius nuo laiku nesuteiktų paslaugų kainos be PVM už kiekvieną uždelstą dieną.</w:t>
      </w:r>
    </w:p>
    <w:p w14:paraId="576778D6" w14:textId="56461B0D"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Jei paslaugų teikėjas nepašalina </w:t>
      </w:r>
      <w:r w:rsidRPr="00586764">
        <w:rPr>
          <w:rFonts w:ascii="Calibri Light" w:hAnsi="Calibri Light" w:cs="Calibri Light"/>
          <w:sz w:val="22"/>
          <w:szCs w:val="22"/>
        </w:rPr>
        <w:t xml:space="preserve">gedimo </w:t>
      </w:r>
      <w:r w:rsidR="00586764" w:rsidRPr="00586764">
        <w:rPr>
          <w:rFonts w:ascii="Calibri Light" w:hAnsi="Calibri Light" w:cs="Calibri Light"/>
          <w:i/>
          <w:iCs/>
          <w:sz w:val="22"/>
          <w:szCs w:val="22"/>
        </w:rPr>
        <w:t>1</w:t>
      </w:r>
      <w:r w:rsidRPr="00586764">
        <w:rPr>
          <w:rFonts w:ascii="Calibri Light" w:hAnsi="Calibri Light" w:cs="Calibri Light"/>
          <w:i/>
          <w:iCs/>
          <w:sz w:val="22"/>
          <w:szCs w:val="22"/>
        </w:rPr>
        <w:t>.6 (rašoma I pirkimo objekto daliai)</w:t>
      </w:r>
      <w:r w:rsidRPr="00586764">
        <w:rPr>
          <w:rFonts w:ascii="Calibri Light" w:hAnsi="Calibri Light" w:cs="Calibri Light"/>
          <w:sz w:val="22"/>
          <w:szCs w:val="22"/>
        </w:rPr>
        <w:t xml:space="preserve"> / </w:t>
      </w:r>
      <w:r w:rsidR="00586764" w:rsidRPr="00586764">
        <w:rPr>
          <w:rFonts w:ascii="Calibri Light" w:hAnsi="Calibri Light" w:cs="Calibri Light"/>
          <w:i/>
          <w:iCs/>
          <w:sz w:val="22"/>
          <w:szCs w:val="22"/>
        </w:rPr>
        <w:t>2</w:t>
      </w:r>
      <w:r w:rsidRPr="00586764">
        <w:rPr>
          <w:rFonts w:ascii="Calibri Light" w:hAnsi="Calibri Light" w:cs="Calibri Light"/>
          <w:i/>
          <w:iCs/>
          <w:sz w:val="22"/>
          <w:szCs w:val="22"/>
        </w:rPr>
        <w:t>.6 (rašoma</w:t>
      </w:r>
      <w:r w:rsidRPr="00730C33">
        <w:rPr>
          <w:rFonts w:ascii="Calibri Light" w:hAnsi="Calibri Light" w:cs="Calibri Light"/>
          <w:i/>
          <w:iCs/>
          <w:sz w:val="22"/>
          <w:szCs w:val="22"/>
        </w:rPr>
        <w:t xml:space="preserve"> II pirkimo ob</w:t>
      </w:r>
      <w:r w:rsidR="00730C33" w:rsidRPr="00730C33">
        <w:rPr>
          <w:rFonts w:ascii="Calibri Light" w:hAnsi="Calibri Light" w:cs="Calibri Light"/>
          <w:i/>
          <w:iCs/>
          <w:sz w:val="22"/>
          <w:szCs w:val="22"/>
        </w:rPr>
        <w:t>je</w:t>
      </w:r>
      <w:r w:rsidRPr="00730C33">
        <w:rPr>
          <w:rFonts w:ascii="Calibri Light" w:hAnsi="Calibri Light" w:cs="Calibri Light"/>
          <w:i/>
          <w:iCs/>
          <w:sz w:val="22"/>
          <w:szCs w:val="22"/>
        </w:rPr>
        <w:t xml:space="preserve">kto daliai) </w:t>
      </w:r>
      <w:r w:rsidRPr="00730C33">
        <w:rPr>
          <w:rFonts w:ascii="Calibri Light" w:hAnsi="Calibri Light" w:cs="Calibri Light"/>
          <w:sz w:val="22"/>
          <w:szCs w:val="22"/>
        </w:rPr>
        <w:t>papunktyje nurodytu ar su PO suderintu terminu, jei gedimas priskirtinas 3 svarbos lygiui, terminu, PO turi teisę be oficialaus įspėjimo ir nesumažindama kitų savo teisių gynimo būdų pradėti skaičiuoti 5 (penkių) eurų dydžio delspinigius už kiekvieną pavėluotą remonto (gedimo šalinimo) valandą.</w:t>
      </w:r>
    </w:p>
    <w:p w14:paraId="37937D23"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Jei PO nevykdo savo Sutartinio įsipareigojimo apmokėti už tinkamai ir faktiškai suteiktas paslaugas sutartyje numatytu terminu paslaugų teikėjui, paslaugų teikėjas turi teisę be oficialaus įspėjimo ir neribodamas kitų savo teisių gynimo būdų pradėti skaičiuoti 0,04 (keturių šimtųjų) procento dydžio delspinigius nuo laiku neapmokėtos suteiktų paslaugų kainos be PVM už kiekvieną uždelstą dieną.</w:t>
      </w:r>
    </w:p>
    <w:p w14:paraId="303487ED"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6A4F4B43" w14:textId="77777777" w:rsidR="00035557" w:rsidRPr="00730C33" w:rsidRDefault="00035557" w:rsidP="00035557">
      <w:pPr>
        <w:pStyle w:val="CommentText"/>
        <w:numPr>
          <w:ilvl w:val="3"/>
          <w:numId w:val="27"/>
        </w:numPr>
        <w:tabs>
          <w:tab w:val="left" w:pos="1418"/>
          <w:tab w:val="left" w:pos="162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PO mokėjimo prievolės termino praleidimas daugiau kaip 30 (trisdešimt) dienų;</w:t>
      </w:r>
    </w:p>
    <w:p w14:paraId="7F074412" w14:textId="77777777" w:rsidR="00035557" w:rsidRPr="00730C33" w:rsidRDefault="00035557" w:rsidP="00035557">
      <w:pPr>
        <w:pStyle w:val="CommentText"/>
        <w:numPr>
          <w:ilvl w:val="3"/>
          <w:numId w:val="27"/>
        </w:numPr>
        <w:tabs>
          <w:tab w:val="left" w:pos="1418"/>
          <w:tab w:val="left" w:pos="162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pakartotinis paslaugų teikėjo sutartinių įsipareigojimų nevykdymas ar netinkamas vykdymas už kurį jau buvo taikytos sutartyje nustatytos netesybos.</w:t>
      </w:r>
    </w:p>
    <w:p w14:paraId="54CB549C"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lastRenderedPageBreak/>
        <w:t>PO turi teisę vienašališkai nutraukti sutartį pranešusi paslaugų teikėjui prieš 15 (penkiolika) dienų. Šiuo atveju PO privalo sumokėti paslaugų teikėjui kainos dalį, proporcingą suteiktoms paslaugoms, ir atlyginti kitas protingas išlaidas, kurias paslaugų teikėjas, norėdamas įvykdyti sutartį, padarė iki pranešimo apie sutarties nutraukimą gavimo iš PO momento. Paslaugų teikėjas turi teisę vienašališkai nutraukti sutartį tik dėl svarbių priežasčių, apie tai pranešęs PO raštu prieš 15 (penkiolika) dienų. Šiuo atveju paslaugų teikėjas privalo visiškai atlyginti PO patirtus nuostolius.</w:t>
      </w:r>
    </w:p>
    <w:p w14:paraId="1779B812"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33974463"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Sutarties sąlygos sutarties galiojimo laikotarpiu gali būti keičiamos šioje sutartyje ir  Lietuvos Respublikos viešųjų pirkimų įstatymo 89 straipsnyje numatytomis sąlygomis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w:t>
      </w:r>
    </w:p>
    <w:p w14:paraId="4D274622"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Sutartis gali būti nutraukta šalių susitarimu, Viešųjų pirkimų įstatymo 90 straipsnio nustatytais atvejais ir tvarka.</w:t>
      </w:r>
    </w:p>
    <w:p w14:paraId="76BA5AB8" w14:textId="77777777" w:rsidR="00035557" w:rsidRPr="00730C33" w:rsidRDefault="00035557" w:rsidP="00035557">
      <w:pPr>
        <w:pStyle w:val="CommentText"/>
        <w:numPr>
          <w:ilvl w:val="2"/>
          <w:numId w:val="27"/>
        </w:numPr>
        <w:tabs>
          <w:tab w:val="left" w:pos="1418"/>
          <w:tab w:val="left" w:pos="156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PO turi teisę sustabdyti paslaugų ar jų dalies teikimo terminų eigą.</w:t>
      </w:r>
    </w:p>
    <w:p w14:paraId="663732E9"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Atsiradus aplinkybėms, dėl kurių paslaugų teikėjas negali vykdyti sutartinių įsipareigojimų, paslaugų teikėjas apie tai nedelsdamas privalo informuoti PO, pateikdamas informaciją ir dokumentus, įrodančius sutartinių įsipareigojimų vykdymo negalimumą dėl aplinkybių, nepriklausančią nuo paslaugų teikėjo. Išnykus aplinkybėms, trukdžiusioms paslaugų teikėjui vykdyti sutartinius įsipareigojimus, sustabdytas paslaugų teikimo terminas atnaujinamas.</w:t>
      </w:r>
    </w:p>
    <w:p w14:paraId="6EA90E67"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Maksimalus paslaugų teikėjo sutartinių įsipareigojimų vykdymo sustabdymo terminas – iki 30 (trisdešimties) dienų </w:t>
      </w:r>
      <w:r w:rsidRPr="00730C33">
        <w:rPr>
          <w:rFonts w:ascii="Calibri Light" w:hAnsi="Calibri Light" w:cs="Calibri Light"/>
          <w:i/>
          <w:iCs/>
          <w:sz w:val="22"/>
          <w:szCs w:val="22"/>
        </w:rPr>
        <w:t>kiekvienai pirkimo objekto daliai atskirai</w:t>
      </w:r>
      <w:r w:rsidRPr="00730C33">
        <w:rPr>
          <w:rFonts w:ascii="Calibri Light" w:hAnsi="Calibri Light" w:cs="Calibri Light"/>
          <w:sz w:val="22"/>
          <w:szCs w:val="22"/>
        </w:rPr>
        <w:t xml:space="preserve"> (kursyru rašyti žodžiai rašomi, jei sutartis sudaroma abiem pirkimo objekto dalims).</w:t>
      </w:r>
    </w:p>
    <w:p w14:paraId="669A65A0" w14:textId="28EB0C78"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PO ir tiekėjas 1.2.31 ar </w:t>
      </w:r>
      <w:r w:rsidR="00730C33" w:rsidRPr="00730C33">
        <w:rPr>
          <w:rFonts w:ascii="Calibri Light" w:hAnsi="Calibri Light" w:cs="Calibri Light"/>
          <w:sz w:val="22"/>
          <w:szCs w:val="22"/>
        </w:rPr>
        <w:t>1</w:t>
      </w:r>
      <w:r w:rsidRPr="00730C33">
        <w:rPr>
          <w:rFonts w:ascii="Calibri Light" w:hAnsi="Calibri Light" w:cs="Calibri Light"/>
          <w:sz w:val="22"/>
          <w:szCs w:val="22"/>
        </w:rPr>
        <w:t>.2.32 papunkčiuose nurodytu atveju PO ir paslaugų teikėjas pasirašo susitarimą dėl Sutartinių įsipareigojimų vykdymo sustabdymo, jame nurodant priežastis ir sustabdymo terminą, bei pridedant dokumentus, patvirtinančius sustabdymo pagrindą (jeigu tokie yra).</w:t>
      </w:r>
    </w:p>
    <w:p w14:paraId="4C398DA8"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56FC3A66"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Tais atvejais, kai sutarties vykdymas sustabdomas likus iki sutarties termino pabaigos daugiau laiko, nei galimas sustabdymo terminas, paslaugų teikimo terminas pratęsiamas tokiam laikotarpiui, kuriam jis buvo sustabdytas.</w:t>
      </w:r>
    </w:p>
    <w:p w14:paraId="25594920" w14:textId="2077B920"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Pasibaigus susitarime dėl Sutartinių įsipareigojimų vykdymo sustabdymo nustatytam terminui, jei susitarimais dėl sutartinių įsipareigojimų vykdymo sustabdymo yra pasiektas maksimalus </w:t>
      </w:r>
      <w:r w:rsidR="00730C33" w:rsidRPr="00730C33">
        <w:rPr>
          <w:rFonts w:ascii="Calibri Light" w:hAnsi="Calibri Light" w:cs="Calibri Light"/>
          <w:sz w:val="22"/>
          <w:szCs w:val="22"/>
        </w:rPr>
        <w:t>1</w:t>
      </w:r>
      <w:r w:rsidRPr="00730C33">
        <w:rPr>
          <w:rFonts w:ascii="Calibri Light" w:hAnsi="Calibri Light" w:cs="Calibri Light"/>
          <w:sz w:val="22"/>
          <w:szCs w:val="22"/>
        </w:rPr>
        <w:t>.2.33 papunktyje nustatytas sutartinių įsipareigojimų sustabdymo terminas, ar neketinama pratęsti sutartinių įsipareigojimų sustabdymo termino, paslaugų teikėjo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w:t>
      </w:r>
    </w:p>
    <w:p w14:paraId="6D5723F1"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Paslaugų teikėjas sutarties vykdymui turi teisę pasitelkti:</w:t>
      </w:r>
    </w:p>
    <w:p w14:paraId="430AD427" w14:textId="77777777" w:rsidR="00035557" w:rsidRPr="00730C33" w:rsidRDefault="00035557" w:rsidP="00035557">
      <w:pPr>
        <w:pStyle w:val="CommentText"/>
        <w:numPr>
          <w:ilvl w:val="3"/>
          <w:numId w:val="27"/>
        </w:numPr>
        <w:tabs>
          <w:tab w:val="left" w:pos="1418"/>
          <w:tab w:val="left" w:pos="162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savo pasiūlyme nurodytus ūkio subjektus, kuriais grindžiama paslaugų teikėjo kvalifikacija;</w:t>
      </w:r>
    </w:p>
    <w:p w14:paraId="1179C2E6" w14:textId="77777777" w:rsidR="00035557" w:rsidRPr="00730C33" w:rsidRDefault="00035557" w:rsidP="00035557">
      <w:pPr>
        <w:pStyle w:val="CommentText"/>
        <w:numPr>
          <w:ilvl w:val="3"/>
          <w:numId w:val="27"/>
        </w:numPr>
        <w:tabs>
          <w:tab w:val="left" w:pos="1418"/>
          <w:tab w:val="left" w:pos="1620"/>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 xml:space="preserve">kitus subtiekėjus, jeigu pasiūlymo pateikimo metu jie buvo žinomi. Tuo atveju, jei pasiūlymo pateikimo metu paslaugų teikėjui nebuvo žinomi kiti subtiekėjai, paslaugų teikėjas po sutarties įsigaliojimo įsipareigoja ne vėliau kaip likus 2 (dviem) darbo dienoms iki sutarties vykdymo pradžios PO pranešti tuo metu </w:t>
      </w:r>
      <w:r w:rsidRPr="00730C33">
        <w:rPr>
          <w:rFonts w:ascii="Calibri Light" w:hAnsi="Calibri Light" w:cs="Calibri Light"/>
          <w:sz w:val="22"/>
          <w:szCs w:val="22"/>
        </w:rPr>
        <w:lastRenderedPageBreak/>
        <w:t>žinomų subtiekėjų pavadinimus, kontaktinius duomenis ir jų atstovus. Paslaugų teikėjas privalo informuoti PO apie minėtos informacijos pasikeitimus visu sutarties vykdymo metu.</w:t>
      </w:r>
    </w:p>
    <w:p w14:paraId="0736A628"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Subtiekėjo ar ūkio subjekto, kuriuo grindžiama paslaugų teikėjo kvalifikacija, pasitelkimas nekeičia paslaugų teikėjo atsakomybės dėl sutarties įvykdymo.</w:t>
      </w:r>
    </w:p>
    <w:p w14:paraId="569113A3"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Paslaugų teikėjas gali pakeisti ūkio subjektus, kurių pajėgumais remiamasi (kuriais grindžiama paslaugų teikėjo kvalifikacija) ir subtiekėjus, jeigu sutarties vykdymo metu jie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w:t>
      </w:r>
    </w:p>
    <w:p w14:paraId="16AB3C85"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Apie ūkio subjektų, kurių pajėgumais remiamasi (kuriais grindžiama paslaugų teikėjo kvalifikacija), ir subtiekėjų keitimą paslaugų teikėjas iš anksto raštu turi informuoti PO, nurodydamas ūkio subjektų, kurių pajėgumais remiamasi (kuriais grindžiama paslaugų teikėjo kvalifikacija), ir subtiekėjų pakeitimo ar naujų papildomų subtiekėjų pasitelkimo priežastis ir būsimus ūkio subjektus, kurių pajėgumais remiamasi (kuriais grindžiama paslaugų teikėjo kvalifikacija), ir subtiekėjus. Pasitelkdamas ir vėliau keisdamas ūkio subjektus, kurių pajėgumais remiamasi (kuriais grindžiama paslaugų teikėjo kvalifikacija), ir subtiekėjus paslaugų teikėjas turi užtikrinti, kad ūkio subjektai, kurių pajėgumais remiamasi (kuriais grindžiama paslaugų teikėjo kvalifikacija), ir subtiekėjai yra pajėgūs ir kompetentingi tinkamam jiems pavestų užduočių vykdymui. Ūkio subjektai, kurių pajėgumais remiamasi (kuriais grindžiama paslaugų teikėjo kvalifikacija), ir subtiekėjai gali būti keičiami ar pasitelkiami nauji papildomi subtiekėjai tik gavus rašytinį PO sutikimą. Jeigu keičiami paslaugų teikėjo pasiūlyme nurodyti ūkio subjektai, kurių pajėgumais remiamasi (kuriais grindžiama paslaugų teikėjo kvalifikacija), paslaugų teikėjas privalo pateikti jų kvalifikaciją patvirtinančius dokumentus tai dienai, kai paslaugų teikėjas kreipiasi į PO su prašymu juos pakeisti. Prieš duodama sutikimą keisti paslaugų teikėjo pasiūlyme nurodytus ūkio subjektus, kurių pajėgumais remiamasi (kuriais grindžiama paslaugų teikėjo kvalifikacija), PO privalo patikrinti naujų, paslaugų teikėjo pasiūlyme nenurodytų, ūkio subjektų, kurių pajėgumais remiamasi (kuriais grindžiama paslaugų teikėjo kvalifikacija), kvalifikacijos atitiktį.</w:t>
      </w:r>
    </w:p>
    <w:p w14:paraId="423D67CC"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Tiesioginis atsiskaitymas su ūkio subjektais, kuriais grindžiama paslaugų teikėjo kvalifikacija, ar subtiekėjais nenumatomas.</w:t>
      </w:r>
    </w:p>
    <w:p w14:paraId="48C3E0C4" w14:textId="77777777" w:rsidR="00035557" w:rsidRPr="00730C33" w:rsidRDefault="00035557" w:rsidP="00035557">
      <w:pPr>
        <w:pStyle w:val="CommentText"/>
        <w:numPr>
          <w:ilvl w:val="2"/>
          <w:numId w:val="27"/>
        </w:numPr>
        <w:tabs>
          <w:tab w:val="left" w:pos="1418"/>
        </w:tabs>
        <w:spacing w:after="0"/>
        <w:ind w:left="0" w:firstLine="720"/>
        <w:jc w:val="both"/>
        <w:rPr>
          <w:rFonts w:ascii="Calibri Light" w:hAnsi="Calibri Light" w:cs="Calibri Light"/>
          <w:sz w:val="22"/>
          <w:szCs w:val="22"/>
        </w:rPr>
      </w:pPr>
      <w:r w:rsidRPr="00730C33">
        <w:rPr>
          <w:rFonts w:ascii="Calibri Light" w:hAnsi="Calibri Light" w:cs="Calibri Light"/>
          <w:sz w:val="22"/>
          <w:szCs w:val="22"/>
        </w:rPr>
        <w:t>Sutartys bus sudaromos vadovaujantis Kainodaros taisyklių nustatymo metodikos, patvirtintos Viešųjų pirkimų tarnybos direktoriaus 2017 m. birželio 28 d. Įsakymu Nr. 1S-95 „Dėl kainodaros taisyklių nustatymo metodikos patvirtinimo“ (aktualia redakcija), 31 punktu. Maksimali sutarties vertė I ar II pirkimo objekto daliai – iki 24 500 (dvidešimt keturių tūkstančių penkių šimtų eurų) EUR su PVM (iki 20 247,93 (dvidešimt tūkstančių dviejų šimtų keturiasdešimt septynių eurų ir devyniasdešimt trijų   centų) EUR be PVM).</w:t>
      </w:r>
    </w:p>
    <w:p w14:paraId="1D928903" w14:textId="77777777" w:rsidR="00035557" w:rsidRPr="00730C33" w:rsidRDefault="00035557" w:rsidP="00035557">
      <w:pPr>
        <w:rPr>
          <w:rFonts w:ascii="Calibri Light" w:hAnsi="Calibri Light" w:cs="Calibri Light"/>
          <w:sz w:val="22"/>
        </w:rPr>
      </w:pPr>
    </w:p>
    <w:p w14:paraId="024B3B73" w14:textId="32F87B78" w:rsidR="008039C6" w:rsidRPr="00730C33" w:rsidRDefault="00034CA1" w:rsidP="00034CA1">
      <w:pPr>
        <w:spacing w:after="0" w:line="240" w:lineRule="auto"/>
        <w:jc w:val="center"/>
        <w:rPr>
          <w:rFonts w:ascii="Calibri Light" w:hAnsi="Calibri Light" w:cs="Calibri Light"/>
          <w:bCs/>
          <w:caps/>
          <w:sz w:val="22"/>
        </w:rPr>
      </w:pPr>
      <w:r w:rsidRPr="00730C33">
        <w:rPr>
          <w:rFonts w:ascii="Calibri Light" w:hAnsi="Calibri Light" w:cs="Calibri Light"/>
          <w:bCs/>
          <w:caps/>
          <w:sz w:val="22"/>
        </w:rPr>
        <w:t>_______________________</w:t>
      </w:r>
    </w:p>
    <w:sectPr w:rsidR="008039C6" w:rsidRPr="00730C33"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41B30" w14:textId="77777777" w:rsidR="0050302B" w:rsidRDefault="0050302B">
      <w:pPr>
        <w:spacing w:after="0" w:line="240" w:lineRule="auto"/>
      </w:pPr>
      <w:r>
        <w:separator/>
      </w:r>
    </w:p>
  </w:endnote>
  <w:endnote w:type="continuationSeparator" w:id="0">
    <w:p w14:paraId="0CC44313" w14:textId="77777777" w:rsidR="0050302B" w:rsidRDefault="00503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D377B" w14:textId="77777777" w:rsidR="0050302B" w:rsidRDefault="0050302B">
      <w:pPr>
        <w:spacing w:after="0" w:line="240" w:lineRule="auto"/>
      </w:pPr>
      <w:r>
        <w:separator/>
      </w:r>
    </w:p>
  </w:footnote>
  <w:footnote w:type="continuationSeparator" w:id="0">
    <w:p w14:paraId="212C7EA6" w14:textId="77777777" w:rsidR="0050302B" w:rsidRDefault="005030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B32B83"/>
    <w:multiLevelType w:val="multilevel"/>
    <w:tmpl w:val="3C4C7E1E"/>
    <w:lvl w:ilvl="0">
      <w:start w:val="1"/>
      <w:numFmt w:val="decimal"/>
      <w:lvlText w:val="%1."/>
      <w:lvlJc w:val="left"/>
      <w:pPr>
        <w:ind w:left="1260" w:hanging="360"/>
      </w:pPr>
      <w:rPr>
        <w:b/>
      </w:rPr>
    </w:lvl>
    <w:lvl w:ilvl="1">
      <w:start w:val="1"/>
      <w:numFmt w:val="decimal"/>
      <w:isLgl/>
      <w:lvlText w:val="%1.%2."/>
      <w:lvlJc w:val="left"/>
      <w:pPr>
        <w:ind w:left="1715" w:hanging="1005"/>
      </w:pPr>
      <w:rPr>
        <w:rFonts w:hint="default"/>
        <w:b w:val="0"/>
        <w:sz w:val="24"/>
        <w:szCs w:val="24"/>
      </w:rPr>
    </w:lvl>
    <w:lvl w:ilvl="2">
      <w:start w:val="1"/>
      <w:numFmt w:val="decimal"/>
      <w:isLgl/>
      <w:lvlText w:val="%1.%2.%3."/>
      <w:lvlJc w:val="left"/>
      <w:pPr>
        <w:ind w:left="1905" w:hanging="1005"/>
      </w:pPr>
      <w:rPr>
        <w:rFonts w:hint="default"/>
        <w:b w:val="0"/>
        <w:sz w:val="24"/>
        <w:szCs w:val="24"/>
      </w:rPr>
    </w:lvl>
    <w:lvl w:ilvl="3">
      <w:start w:val="1"/>
      <w:numFmt w:val="decimal"/>
      <w:isLgl/>
      <w:lvlText w:val="%1.%2.%3.%4."/>
      <w:lvlJc w:val="left"/>
      <w:pPr>
        <w:ind w:left="2535" w:hanging="1005"/>
      </w:pPr>
      <w:rPr>
        <w:rFonts w:hint="default"/>
        <w:b w:val="0"/>
        <w:bCs/>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3"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05648E"/>
    <w:multiLevelType w:val="multilevel"/>
    <w:tmpl w:val="D7849B16"/>
    <w:styleLink w:val="LFO4"/>
    <w:lvl w:ilvl="0">
      <w:start w:val="1"/>
      <w:numFmt w:val="decimal"/>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6"/>
  </w:num>
  <w:num w:numId="2" w16cid:durableId="1255094113">
    <w:abstractNumId w:val="20"/>
  </w:num>
  <w:num w:numId="3" w16cid:durableId="578370478">
    <w:abstractNumId w:val="19"/>
  </w:num>
  <w:num w:numId="4" w16cid:durableId="1296252730">
    <w:abstractNumId w:val="7"/>
  </w:num>
  <w:num w:numId="5" w16cid:durableId="1501970794">
    <w:abstractNumId w:val="17"/>
  </w:num>
  <w:num w:numId="6" w16cid:durableId="467750621">
    <w:abstractNumId w:val="13"/>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6"/>
  </w:num>
  <w:num w:numId="14" w16cid:durableId="1282956213">
    <w:abstractNumId w:val="9"/>
  </w:num>
  <w:num w:numId="15" w16cid:durableId="689113072">
    <w:abstractNumId w:val="15"/>
  </w:num>
  <w:num w:numId="16" w16cid:durableId="957300235">
    <w:abstractNumId w:val="6"/>
  </w:num>
  <w:num w:numId="17" w16cid:durableId="381371239">
    <w:abstractNumId w:val="22"/>
  </w:num>
  <w:num w:numId="18" w16cid:durableId="181671950">
    <w:abstractNumId w:val="25"/>
  </w:num>
  <w:num w:numId="19" w16cid:durableId="1937132676">
    <w:abstractNumId w:val="5"/>
  </w:num>
  <w:num w:numId="20" w16cid:durableId="1422675361">
    <w:abstractNumId w:val="18"/>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4"/>
  </w:num>
  <w:num w:numId="26" w16cid:durableId="1346518458">
    <w:abstractNumId w:val="21"/>
  </w:num>
  <w:num w:numId="27" w16cid:durableId="95486849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6A9"/>
    <w:rsid w:val="000018CD"/>
    <w:rsid w:val="00002A8D"/>
    <w:rsid w:val="000038D3"/>
    <w:rsid w:val="00004621"/>
    <w:rsid w:val="00004747"/>
    <w:rsid w:val="00004917"/>
    <w:rsid w:val="000054F9"/>
    <w:rsid w:val="00005D1D"/>
    <w:rsid w:val="000100AD"/>
    <w:rsid w:val="00011ABC"/>
    <w:rsid w:val="000148C7"/>
    <w:rsid w:val="00016D64"/>
    <w:rsid w:val="00022118"/>
    <w:rsid w:val="00026A0E"/>
    <w:rsid w:val="00026D9D"/>
    <w:rsid w:val="00027245"/>
    <w:rsid w:val="0003030E"/>
    <w:rsid w:val="00030AE7"/>
    <w:rsid w:val="00030C5E"/>
    <w:rsid w:val="0003339C"/>
    <w:rsid w:val="00034CA1"/>
    <w:rsid w:val="00035557"/>
    <w:rsid w:val="00036A4B"/>
    <w:rsid w:val="00042C6B"/>
    <w:rsid w:val="00044A6A"/>
    <w:rsid w:val="00047921"/>
    <w:rsid w:val="0005296A"/>
    <w:rsid w:val="00053414"/>
    <w:rsid w:val="00053B54"/>
    <w:rsid w:val="0005479B"/>
    <w:rsid w:val="0005480F"/>
    <w:rsid w:val="00056730"/>
    <w:rsid w:val="00062106"/>
    <w:rsid w:val="000627CE"/>
    <w:rsid w:val="00065990"/>
    <w:rsid w:val="00067A0A"/>
    <w:rsid w:val="00070362"/>
    <w:rsid w:val="00071BBE"/>
    <w:rsid w:val="00073EEF"/>
    <w:rsid w:val="00077203"/>
    <w:rsid w:val="000801D7"/>
    <w:rsid w:val="00081C7A"/>
    <w:rsid w:val="000827A9"/>
    <w:rsid w:val="00084961"/>
    <w:rsid w:val="00085C46"/>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420BB"/>
    <w:rsid w:val="00145E52"/>
    <w:rsid w:val="00145F40"/>
    <w:rsid w:val="0014794D"/>
    <w:rsid w:val="00151DAF"/>
    <w:rsid w:val="00152F84"/>
    <w:rsid w:val="0015476C"/>
    <w:rsid w:val="00156650"/>
    <w:rsid w:val="00160DB2"/>
    <w:rsid w:val="001622ED"/>
    <w:rsid w:val="00164511"/>
    <w:rsid w:val="001648F4"/>
    <w:rsid w:val="00164D5E"/>
    <w:rsid w:val="00171198"/>
    <w:rsid w:val="00176139"/>
    <w:rsid w:val="00176404"/>
    <w:rsid w:val="00183818"/>
    <w:rsid w:val="00184B46"/>
    <w:rsid w:val="001865EC"/>
    <w:rsid w:val="00186DEA"/>
    <w:rsid w:val="00191C47"/>
    <w:rsid w:val="001964DE"/>
    <w:rsid w:val="001967ED"/>
    <w:rsid w:val="001A0042"/>
    <w:rsid w:val="001A3805"/>
    <w:rsid w:val="001A3CAA"/>
    <w:rsid w:val="001B0028"/>
    <w:rsid w:val="001B3FC5"/>
    <w:rsid w:val="001B7E97"/>
    <w:rsid w:val="001C32B7"/>
    <w:rsid w:val="001C423E"/>
    <w:rsid w:val="001C500F"/>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7331"/>
    <w:rsid w:val="00227717"/>
    <w:rsid w:val="002406A6"/>
    <w:rsid w:val="00243808"/>
    <w:rsid w:val="002449A3"/>
    <w:rsid w:val="00244CCB"/>
    <w:rsid w:val="00250DD3"/>
    <w:rsid w:val="00250E21"/>
    <w:rsid w:val="002525F6"/>
    <w:rsid w:val="0026235A"/>
    <w:rsid w:val="002629AB"/>
    <w:rsid w:val="0026702F"/>
    <w:rsid w:val="00272112"/>
    <w:rsid w:val="002733B3"/>
    <w:rsid w:val="0027593F"/>
    <w:rsid w:val="00276461"/>
    <w:rsid w:val="00277524"/>
    <w:rsid w:val="0028329C"/>
    <w:rsid w:val="00283434"/>
    <w:rsid w:val="00283848"/>
    <w:rsid w:val="002865F2"/>
    <w:rsid w:val="0029027E"/>
    <w:rsid w:val="0029061F"/>
    <w:rsid w:val="00291F06"/>
    <w:rsid w:val="00292D82"/>
    <w:rsid w:val="00295694"/>
    <w:rsid w:val="00295EB2"/>
    <w:rsid w:val="00296635"/>
    <w:rsid w:val="002A07C8"/>
    <w:rsid w:val="002A322D"/>
    <w:rsid w:val="002A4E61"/>
    <w:rsid w:val="002B0700"/>
    <w:rsid w:val="002B1C15"/>
    <w:rsid w:val="002B2B4C"/>
    <w:rsid w:val="002B3591"/>
    <w:rsid w:val="002B366E"/>
    <w:rsid w:val="002B5216"/>
    <w:rsid w:val="002B6EB9"/>
    <w:rsid w:val="002B7F1F"/>
    <w:rsid w:val="002C0D23"/>
    <w:rsid w:val="002C1579"/>
    <w:rsid w:val="002C24E2"/>
    <w:rsid w:val="002C2562"/>
    <w:rsid w:val="002C2B55"/>
    <w:rsid w:val="002C3F4A"/>
    <w:rsid w:val="002C4CDC"/>
    <w:rsid w:val="002C5144"/>
    <w:rsid w:val="002C54BA"/>
    <w:rsid w:val="002C6AE8"/>
    <w:rsid w:val="002D45F9"/>
    <w:rsid w:val="002D5BCB"/>
    <w:rsid w:val="002D6EE5"/>
    <w:rsid w:val="002E146C"/>
    <w:rsid w:val="002E459A"/>
    <w:rsid w:val="002E7D6E"/>
    <w:rsid w:val="002E7DC6"/>
    <w:rsid w:val="002F256B"/>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45BD8"/>
    <w:rsid w:val="00346D73"/>
    <w:rsid w:val="00354470"/>
    <w:rsid w:val="00355E3C"/>
    <w:rsid w:val="00355EA8"/>
    <w:rsid w:val="00371162"/>
    <w:rsid w:val="00371F9B"/>
    <w:rsid w:val="00372B28"/>
    <w:rsid w:val="00373CA7"/>
    <w:rsid w:val="003746B8"/>
    <w:rsid w:val="00376F4F"/>
    <w:rsid w:val="00383948"/>
    <w:rsid w:val="00385231"/>
    <w:rsid w:val="00394B07"/>
    <w:rsid w:val="00397F5A"/>
    <w:rsid w:val="003A1985"/>
    <w:rsid w:val="003A2510"/>
    <w:rsid w:val="003A671D"/>
    <w:rsid w:val="003A6759"/>
    <w:rsid w:val="003B51CA"/>
    <w:rsid w:val="003B5AA2"/>
    <w:rsid w:val="003B5AB9"/>
    <w:rsid w:val="003B67E5"/>
    <w:rsid w:val="003B6BF7"/>
    <w:rsid w:val="003B7B7D"/>
    <w:rsid w:val="003C2F50"/>
    <w:rsid w:val="003C3BAE"/>
    <w:rsid w:val="003C40E5"/>
    <w:rsid w:val="003C427B"/>
    <w:rsid w:val="003C66E2"/>
    <w:rsid w:val="003C6CD0"/>
    <w:rsid w:val="003D08AF"/>
    <w:rsid w:val="003D08D8"/>
    <w:rsid w:val="003D1641"/>
    <w:rsid w:val="003D2C41"/>
    <w:rsid w:val="003D40D5"/>
    <w:rsid w:val="003D4682"/>
    <w:rsid w:val="003E0B29"/>
    <w:rsid w:val="003E25E3"/>
    <w:rsid w:val="003E3C45"/>
    <w:rsid w:val="003F33DD"/>
    <w:rsid w:val="003F4D15"/>
    <w:rsid w:val="00406943"/>
    <w:rsid w:val="00407426"/>
    <w:rsid w:val="004129EF"/>
    <w:rsid w:val="00415590"/>
    <w:rsid w:val="00416F02"/>
    <w:rsid w:val="00420036"/>
    <w:rsid w:val="00420F92"/>
    <w:rsid w:val="00434ED8"/>
    <w:rsid w:val="004403A1"/>
    <w:rsid w:val="00440A79"/>
    <w:rsid w:val="00441687"/>
    <w:rsid w:val="0044170C"/>
    <w:rsid w:val="0044172D"/>
    <w:rsid w:val="0044290A"/>
    <w:rsid w:val="00453BBE"/>
    <w:rsid w:val="004550ED"/>
    <w:rsid w:val="00457434"/>
    <w:rsid w:val="00461B6E"/>
    <w:rsid w:val="00462D09"/>
    <w:rsid w:val="00462EB6"/>
    <w:rsid w:val="0046360B"/>
    <w:rsid w:val="00471B45"/>
    <w:rsid w:val="00473670"/>
    <w:rsid w:val="004756F6"/>
    <w:rsid w:val="00491E69"/>
    <w:rsid w:val="00497126"/>
    <w:rsid w:val="004A09AE"/>
    <w:rsid w:val="004A12C7"/>
    <w:rsid w:val="004A3C71"/>
    <w:rsid w:val="004A55E7"/>
    <w:rsid w:val="004A7454"/>
    <w:rsid w:val="004B0017"/>
    <w:rsid w:val="004B43C0"/>
    <w:rsid w:val="004B5109"/>
    <w:rsid w:val="004B658F"/>
    <w:rsid w:val="004C2D76"/>
    <w:rsid w:val="004C33B9"/>
    <w:rsid w:val="004C3EB6"/>
    <w:rsid w:val="004C4322"/>
    <w:rsid w:val="004C69B3"/>
    <w:rsid w:val="004C6CD2"/>
    <w:rsid w:val="004D036F"/>
    <w:rsid w:val="004D07C4"/>
    <w:rsid w:val="004D2848"/>
    <w:rsid w:val="004D3AD3"/>
    <w:rsid w:val="004D489E"/>
    <w:rsid w:val="004D5C26"/>
    <w:rsid w:val="004E0E39"/>
    <w:rsid w:val="004E3BF2"/>
    <w:rsid w:val="004F1F55"/>
    <w:rsid w:val="004F2239"/>
    <w:rsid w:val="004F2B38"/>
    <w:rsid w:val="004F4E80"/>
    <w:rsid w:val="004F676A"/>
    <w:rsid w:val="004F6E36"/>
    <w:rsid w:val="004F7BF0"/>
    <w:rsid w:val="00500128"/>
    <w:rsid w:val="00501F5C"/>
    <w:rsid w:val="0050302B"/>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5D70"/>
    <w:rsid w:val="00546911"/>
    <w:rsid w:val="00552464"/>
    <w:rsid w:val="005538E1"/>
    <w:rsid w:val="005548C0"/>
    <w:rsid w:val="00554D75"/>
    <w:rsid w:val="00555291"/>
    <w:rsid w:val="005553C7"/>
    <w:rsid w:val="005570D3"/>
    <w:rsid w:val="005658B5"/>
    <w:rsid w:val="005673CA"/>
    <w:rsid w:val="00570B71"/>
    <w:rsid w:val="0057218E"/>
    <w:rsid w:val="00572C3D"/>
    <w:rsid w:val="005751BD"/>
    <w:rsid w:val="00580DA4"/>
    <w:rsid w:val="005840A7"/>
    <w:rsid w:val="00586212"/>
    <w:rsid w:val="00586678"/>
    <w:rsid w:val="005866C6"/>
    <w:rsid w:val="00586764"/>
    <w:rsid w:val="0058734F"/>
    <w:rsid w:val="005923F3"/>
    <w:rsid w:val="00593257"/>
    <w:rsid w:val="00594AA4"/>
    <w:rsid w:val="00595C0C"/>
    <w:rsid w:val="0059732A"/>
    <w:rsid w:val="005A0C97"/>
    <w:rsid w:val="005A45A9"/>
    <w:rsid w:val="005B210E"/>
    <w:rsid w:val="005B22FD"/>
    <w:rsid w:val="005C25E2"/>
    <w:rsid w:val="005C34EA"/>
    <w:rsid w:val="005C4222"/>
    <w:rsid w:val="005C537D"/>
    <w:rsid w:val="005C6113"/>
    <w:rsid w:val="005D0D67"/>
    <w:rsid w:val="005D0EE8"/>
    <w:rsid w:val="005D1466"/>
    <w:rsid w:val="005D4114"/>
    <w:rsid w:val="005D51C8"/>
    <w:rsid w:val="005D6D9B"/>
    <w:rsid w:val="005D7BDE"/>
    <w:rsid w:val="005E32A7"/>
    <w:rsid w:val="005F24B8"/>
    <w:rsid w:val="005F2B40"/>
    <w:rsid w:val="005F3BCF"/>
    <w:rsid w:val="006008ED"/>
    <w:rsid w:val="00600E2C"/>
    <w:rsid w:val="00604FFC"/>
    <w:rsid w:val="00607C83"/>
    <w:rsid w:val="00611868"/>
    <w:rsid w:val="00612FE4"/>
    <w:rsid w:val="00620625"/>
    <w:rsid w:val="00621CC9"/>
    <w:rsid w:val="00627EB3"/>
    <w:rsid w:val="00627FC4"/>
    <w:rsid w:val="006326C9"/>
    <w:rsid w:val="00640737"/>
    <w:rsid w:val="00647354"/>
    <w:rsid w:val="00653675"/>
    <w:rsid w:val="00653686"/>
    <w:rsid w:val="00653F44"/>
    <w:rsid w:val="00654F8A"/>
    <w:rsid w:val="006633BC"/>
    <w:rsid w:val="006662A4"/>
    <w:rsid w:val="006672B5"/>
    <w:rsid w:val="006721EB"/>
    <w:rsid w:val="0067333D"/>
    <w:rsid w:val="006735CD"/>
    <w:rsid w:val="00674580"/>
    <w:rsid w:val="00675089"/>
    <w:rsid w:val="00681C37"/>
    <w:rsid w:val="00682D70"/>
    <w:rsid w:val="006855F1"/>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3D6D"/>
    <w:rsid w:val="006D6685"/>
    <w:rsid w:val="006E1BBC"/>
    <w:rsid w:val="006E26DA"/>
    <w:rsid w:val="006E3642"/>
    <w:rsid w:val="006E4CFF"/>
    <w:rsid w:val="006E7E5A"/>
    <w:rsid w:val="006F38D7"/>
    <w:rsid w:val="006F3DE4"/>
    <w:rsid w:val="006F5652"/>
    <w:rsid w:val="00700754"/>
    <w:rsid w:val="007009DB"/>
    <w:rsid w:val="00701279"/>
    <w:rsid w:val="00703448"/>
    <w:rsid w:val="00705187"/>
    <w:rsid w:val="00711BF9"/>
    <w:rsid w:val="00714455"/>
    <w:rsid w:val="00717A3F"/>
    <w:rsid w:val="007205AD"/>
    <w:rsid w:val="00721AF3"/>
    <w:rsid w:val="007222FF"/>
    <w:rsid w:val="00723C1A"/>
    <w:rsid w:val="00723C6D"/>
    <w:rsid w:val="00724AB2"/>
    <w:rsid w:val="007263A4"/>
    <w:rsid w:val="00730C33"/>
    <w:rsid w:val="007313F4"/>
    <w:rsid w:val="0073157E"/>
    <w:rsid w:val="00731839"/>
    <w:rsid w:val="00731F28"/>
    <w:rsid w:val="00733C5C"/>
    <w:rsid w:val="00737B35"/>
    <w:rsid w:val="007400A7"/>
    <w:rsid w:val="0074190F"/>
    <w:rsid w:val="007436FB"/>
    <w:rsid w:val="00743751"/>
    <w:rsid w:val="00744A02"/>
    <w:rsid w:val="007463C9"/>
    <w:rsid w:val="00753AE5"/>
    <w:rsid w:val="00761953"/>
    <w:rsid w:val="00761C62"/>
    <w:rsid w:val="007624C4"/>
    <w:rsid w:val="00764EA8"/>
    <w:rsid w:val="00767497"/>
    <w:rsid w:val="007722D0"/>
    <w:rsid w:val="00773EFA"/>
    <w:rsid w:val="00774B39"/>
    <w:rsid w:val="00775F80"/>
    <w:rsid w:val="00777E1D"/>
    <w:rsid w:val="007803DA"/>
    <w:rsid w:val="00784900"/>
    <w:rsid w:val="0078748B"/>
    <w:rsid w:val="00792242"/>
    <w:rsid w:val="00796894"/>
    <w:rsid w:val="007A1292"/>
    <w:rsid w:val="007A1B78"/>
    <w:rsid w:val="007A2BBE"/>
    <w:rsid w:val="007A47E8"/>
    <w:rsid w:val="007A6B88"/>
    <w:rsid w:val="007B0E63"/>
    <w:rsid w:val="007B3D63"/>
    <w:rsid w:val="007B555B"/>
    <w:rsid w:val="007B5D8B"/>
    <w:rsid w:val="007B60A3"/>
    <w:rsid w:val="007B69A4"/>
    <w:rsid w:val="007C01CC"/>
    <w:rsid w:val="007C1B03"/>
    <w:rsid w:val="007D067D"/>
    <w:rsid w:val="007D370C"/>
    <w:rsid w:val="007D4196"/>
    <w:rsid w:val="007D5035"/>
    <w:rsid w:val="007D5346"/>
    <w:rsid w:val="007D5633"/>
    <w:rsid w:val="007E023D"/>
    <w:rsid w:val="007E44B8"/>
    <w:rsid w:val="007E65D1"/>
    <w:rsid w:val="007F10C7"/>
    <w:rsid w:val="007F1BD6"/>
    <w:rsid w:val="007F25F8"/>
    <w:rsid w:val="007F3116"/>
    <w:rsid w:val="008020B1"/>
    <w:rsid w:val="008039C6"/>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64C9C"/>
    <w:rsid w:val="008721E8"/>
    <w:rsid w:val="008726FC"/>
    <w:rsid w:val="008735E6"/>
    <w:rsid w:val="00873F2B"/>
    <w:rsid w:val="00880647"/>
    <w:rsid w:val="00885887"/>
    <w:rsid w:val="00886A33"/>
    <w:rsid w:val="00891D4D"/>
    <w:rsid w:val="00891F8C"/>
    <w:rsid w:val="00894055"/>
    <w:rsid w:val="00894ADC"/>
    <w:rsid w:val="008A3E71"/>
    <w:rsid w:val="008B1280"/>
    <w:rsid w:val="008B1C21"/>
    <w:rsid w:val="008B4CC0"/>
    <w:rsid w:val="008B5330"/>
    <w:rsid w:val="008B673D"/>
    <w:rsid w:val="008C118D"/>
    <w:rsid w:val="008C25BE"/>
    <w:rsid w:val="008C327F"/>
    <w:rsid w:val="008C3BB2"/>
    <w:rsid w:val="008C4A1D"/>
    <w:rsid w:val="008C7499"/>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198D"/>
    <w:rsid w:val="009047B1"/>
    <w:rsid w:val="009072B0"/>
    <w:rsid w:val="0091025D"/>
    <w:rsid w:val="00913959"/>
    <w:rsid w:val="00915BF6"/>
    <w:rsid w:val="0092130E"/>
    <w:rsid w:val="009219E8"/>
    <w:rsid w:val="009221B6"/>
    <w:rsid w:val="00926DDB"/>
    <w:rsid w:val="009304C4"/>
    <w:rsid w:val="009308BB"/>
    <w:rsid w:val="009318D9"/>
    <w:rsid w:val="0093613B"/>
    <w:rsid w:val="009371B2"/>
    <w:rsid w:val="00937902"/>
    <w:rsid w:val="009403C2"/>
    <w:rsid w:val="00951F5A"/>
    <w:rsid w:val="009531B5"/>
    <w:rsid w:val="00953FBC"/>
    <w:rsid w:val="009551E3"/>
    <w:rsid w:val="00956E36"/>
    <w:rsid w:val="00960489"/>
    <w:rsid w:val="009624D5"/>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5AE"/>
    <w:rsid w:val="009A28BC"/>
    <w:rsid w:val="009A584B"/>
    <w:rsid w:val="009A75CE"/>
    <w:rsid w:val="009B3D76"/>
    <w:rsid w:val="009B56F4"/>
    <w:rsid w:val="009B6775"/>
    <w:rsid w:val="009B6BAB"/>
    <w:rsid w:val="009B7870"/>
    <w:rsid w:val="009C3D6D"/>
    <w:rsid w:val="009C5066"/>
    <w:rsid w:val="009C554C"/>
    <w:rsid w:val="009C7577"/>
    <w:rsid w:val="009D2230"/>
    <w:rsid w:val="009D3252"/>
    <w:rsid w:val="009D7CB9"/>
    <w:rsid w:val="009E1815"/>
    <w:rsid w:val="009E4EC9"/>
    <w:rsid w:val="009E7666"/>
    <w:rsid w:val="009F53AB"/>
    <w:rsid w:val="009F5753"/>
    <w:rsid w:val="009F77CB"/>
    <w:rsid w:val="00A03B80"/>
    <w:rsid w:val="00A1279C"/>
    <w:rsid w:val="00A12FA7"/>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346"/>
    <w:rsid w:val="00A544B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3411"/>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017"/>
    <w:rsid w:val="00B462CC"/>
    <w:rsid w:val="00B46994"/>
    <w:rsid w:val="00B520CD"/>
    <w:rsid w:val="00B5256F"/>
    <w:rsid w:val="00B647C2"/>
    <w:rsid w:val="00B657E7"/>
    <w:rsid w:val="00B66F1F"/>
    <w:rsid w:val="00B67058"/>
    <w:rsid w:val="00B67DC5"/>
    <w:rsid w:val="00B70383"/>
    <w:rsid w:val="00B77552"/>
    <w:rsid w:val="00B8077E"/>
    <w:rsid w:val="00B80B85"/>
    <w:rsid w:val="00B81BD0"/>
    <w:rsid w:val="00B92026"/>
    <w:rsid w:val="00B92594"/>
    <w:rsid w:val="00BA2073"/>
    <w:rsid w:val="00BA62DD"/>
    <w:rsid w:val="00BA68A5"/>
    <w:rsid w:val="00BA722A"/>
    <w:rsid w:val="00BA75D2"/>
    <w:rsid w:val="00BA7D90"/>
    <w:rsid w:val="00BB0E4B"/>
    <w:rsid w:val="00BB1510"/>
    <w:rsid w:val="00BB1B33"/>
    <w:rsid w:val="00BB1D6C"/>
    <w:rsid w:val="00BB1FF5"/>
    <w:rsid w:val="00BB2007"/>
    <w:rsid w:val="00BB277E"/>
    <w:rsid w:val="00BB732F"/>
    <w:rsid w:val="00BC107B"/>
    <w:rsid w:val="00BC2B3A"/>
    <w:rsid w:val="00BD1942"/>
    <w:rsid w:val="00BD1C75"/>
    <w:rsid w:val="00BD501C"/>
    <w:rsid w:val="00BD5C29"/>
    <w:rsid w:val="00BD653E"/>
    <w:rsid w:val="00BD6F2F"/>
    <w:rsid w:val="00BD753C"/>
    <w:rsid w:val="00BE38EB"/>
    <w:rsid w:val="00BE6E6D"/>
    <w:rsid w:val="00BF1A6E"/>
    <w:rsid w:val="00BF5EA4"/>
    <w:rsid w:val="00BF76D0"/>
    <w:rsid w:val="00BF7873"/>
    <w:rsid w:val="00C033EE"/>
    <w:rsid w:val="00C046BF"/>
    <w:rsid w:val="00C1313F"/>
    <w:rsid w:val="00C133A0"/>
    <w:rsid w:val="00C20EBF"/>
    <w:rsid w:val="00C218E5"/>
    <w:rsid w:val="00C23A66"/>
    <w:rsid w:val="00C26D17"/>
    <w:rsid w:val="00C30565"/>
    <w:rsid w:val="00C32B4F"/>
    <w:rsid w:val="00C355B5"/>
    <w:rsid w:val="00C40750"/>
    <w:rsid w:val="00C4156A"/>
    <w:rsid w:val="00C455BF"/>
    <w:rsid w:val="00C52FDD"/>
    <w:rsid w:val="00C53A62"/>
    <w:rsid w:val="00C562E9"/>
    <w:rsid w:val="00C5646B"/>
    <w:rsid w:val="00C67079"/>
    <w:rsid w:val="00C6796F"/>
    <w:rsid w:val="00C702BB"/>
    <w:rsid w:val="00C71712"/>
    <w:rsid w:val="00C74958"/>
    <w:rsid w:val="00C80804"/>
    <w:rsid w:val="00C80BD1"/>
    <w:rsid w:val="00C82B03"/>
    <w:rsid w:val="00C83697"/>
    <w:rsid w:val="00C86898"/>
    <w:rsid w:val="00C876FA"/>
    <w:rsid w:val="00C91524"/>
    <w:rsid w:val="00C917BD"/>
    <w:rsid w:val="00C923DD"/>
    <w:rsid w:val="00C9294E"/>
    <w:rsid w:val="00C94115"/>
    <w:rsid w:val="00C9733C"/>
    <w:rsid w:val="00CA3BF7"/>
    <w:rsid w:val="00CA59B8"/>
    <w:rsid w:val="00CA5A2A"/>
    <w:rsid w:val="00CA637C"/>
    <w:rsid w:val="00CA78E2"/>
    <w:rsid w:val="00CB610F"/>
    <w:rsid w:val="00CB6FF0"/>
    <w:rsid w:val="00CC1696"/>
    <w:rsid w:val="00CC229D"/>
    <w:rsid w:val="00CC3B8E"/>
    <w:rsid w:val="00CC47CA"/>
    <w:rsid w:val="00CC4F86"/>
    <w:rsid w:val="00CC5921"/>
    <w:rsid w:val="00CC65BC"/>
    <w:rsid w:val="00CC6C3A"/>
    <w:rsid w:val="00CD0703"/>
    <w:rsid w:val="00CD4C84"/>
    <w:rsid w:val="00CE2E15"/>
    <w:rsid w:val="00CF0073"/>
    <w:rsid w:val="00CF0549"/>
    <w:rsid w:val="00CF556C"/>
    <w:rsid w:val="00D016F2"/>
    <w:rsid w:val="00D02A2B"/>
    <w:rsid w:val="00D036CB"/>
    <w:rsid w:val="00D1436E"/>
    <w:rsid w:val="00D174AA"/>
    <w:rsid w:val="00D25B7A"/>
    <w:rsid w:val="00D3133E"/>
    <w:rsid w:val="00D31B37"/>
    <w:rsid w:val="00D32A15"/>
    <w:rsid w:val="00D350AD"/>
    <w:rsid w:val="00D353C5"/>
    <w:rsid w:val="00D36686"/>
    <w:rsid w:val="00D372CF"/>
    <w:rsid w:val="00D37990"/>
    <w:rsid w:val="00D40F1F"/>
    <w:rsid w:val="00D43925"/>
    <w:rsid w:val="00D44DD0"/>
    <w:rsid w:val="00D52341"/>
    <w:rsid w:val="00D53A52"/>
    <w:rsid w:val="00D56749"/>
    <w:rsid w:val="00D6400E"/>
    <w:rsid w:val="00D72E16"/>
    <w:rsid w:val="00D731A5"/>
    <w:rsid w:val="00D73617"/>
    <w:rsid w:val="00D73AD2"/>
    <w:rsid w:val="00D76584"/>
    <w:rsid w:val="00D7693D"/>
    <w:rsid w:val="00D81C0A"/>
    <w:rsid w:val="00D8507B"/>
    <w:rsid w:val="00D9095F"/>
    <w:rsid w:val="00D90E70"/>
    <w:rsid w:val="00D94D70"/>
    <w:rsid w:val="00D974E5"/>
    <w:rsid w:val="00D97D5E"/>
    <w:rsid w:val="00DA1B31"/>
    <w:rsid w:val="00DA1BC3"/>
    <w:rsid w:val="00DA27B8"/>
    <w:rsid w:val="00DA2B7C"/>
    <w:rsid w:val="00DA774A"/>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7DD7"/>
    <w:rsid w:val="00E52E0E"/>
    <w:rsid w:val="00E53D13"/>
    <w:rsid w:val="00E55EF4"/>
    <w:rsid w:val="00E569E7"/>
    <w:rsid w:val="00E602D0"/>
    <w:rsid w:val="00E62814"/>
    <w:rsid w:val="00E70B0F"/>
    <w:rsid w:val="00E70F4C"/>
    <w:rsid w:val="00E71C19"/>
    <w:rsid w:val="00E753EF"/>
    <w:rsid w:val="00E80307"/>
    <w:rsid w:val="00E86B08"/>
    <w:rsid w:val="00E86D4B"/>
    <w:rsid w:val="00E9155A"/>
    <w:rsid w:val="00E91B50"/>
    <w:rsid w:val="00E970B3"/>
    <w:rsid w:val="00EA3C23"/>
    <w:rsid w:val="00EA49AC"/>
    <w:rsid w:val="00EA71F7"/>
    <w:rsid w:val="00EA7FCA"/>
    <w:rsid w:val="00EB4694"/>
    <w:rsid w:val="00EB52A5"/>
    <w:rsid w:val="00EB56A9"/>
    <w:rsid w:val="00EB655C"/>
    <w:rsid w:val="00EB6A21"/>
    <w:rsid w:val="00EC0559"/>
    <w:rsid w:val="00EC24A8"/>
    <w:rsid w:val="00EC560E"/>
    <w:rsid w:val="00ED0D88"/>
    <w:rsid w:val="00ED17ED"/>
    <w:rsid w:val="00ED18B4"/>
    <w:rsid w:val="00ED2AF6"/>
    <w:rsid w:val="00ED309F"/>
    <w:rsid w:val="00ED4409"/>
    <w:rsid w:val="00ED477D"/>
    <w:rsid w:val="00ED7484"/>
    <w:rsid w:val="00EE2A56"/>
    <w:rsid w:val="00EE3E59"/>
    <w:rsid w:val="00EF1159"/>
    <w:rsid w:val="00EF48B4"/>
    <w:rsid w:val="00EF6CF8"/>
    <w:rsid w:val="00F04F8D"/>
    <w:rsid w:val="00F054CF"/>
    <w:rsid w:val="00F079AF"/>
    <w:rsid w:val="00F10C65"/>
    <w:rsid w:val="00F1258C"/>
    <w:rsid w:val="00F14A59"/>
    <w:rsid w:val="00F15D34"/>
    <w:rsid w:val="00F23DD5"/>
    <w:rsid w:val="00F26216"/>
    <w:rsid w:val="00F27A5E"/>
    <w:rsid w:val="00F331B9"/>
    <w:rsid w:val="00F33BC8"/>
    <w:rsid w:val="00F33FB8"/>
    <w:rsid w:val="00F347A7"/>
    <w:rsid w:val="00F35C47"/>
    <w:rsid w:val="00F36321"/>
    <w:rsid w:val="00F37B43"/>
    <w:rsid w:val="00F43FA9"/>
    <w:rsid w:val="00F51334"/>
    <w:rsid w:val="00F57305"/>
    <w:rsid w:val="00F610BE"/>
    <w:rsid w:val="00F618C3"/>
    <w:rsid w:val="00F645C1"/>
    <w:rsid w:val="00F65DC9"/>
    <w:rsid w:val="00F70BD0"/>
    <w:rsid w:val="00F73A22"/>
    <w:rsid w:val="00F7576E"/>
    <w:rsid w:val="00F76B8E"/>
    <w:rsid w:val="00F80D6B"/>
    <w:rsid w:val="00F81DA6"/>
    <w:rsid w:val="00F83F6F"/>
    <w:rsid w:val="00F840FB"/>
    <w:rsid w:val="00F90975"/>
    <w:rsid w:val="00F9258C"/>
    <w:rsid w:val="00F93B2F"/>
    <w:rsid w:val="00F94F33"/>
    <w:rsid w:val="00F9765D"/>
    <w:rsid w:val="00F97EC7"/>
    <w:rsid w:val="00FA22D7"/>
    <w:rsid w:val="00FA3127"/>
    <w:rsid w:val="00FA5680"/>
    <w:rsid w:val="00FA7AF5"/>
    <w:rsid w:val="00FB08DD"/>
    <w:rsid w:val="00FB198E"/>
    <w:rsid w:val="00FB1C7B"/>
    <w:rsid w:val="00FB2F45"/>
    <w:rsid w:val="00FC0FF8"/>
    <w:rsid w:val="00FC1904"/>
    <w:rsid w:val="00FC2E31"/>
    <w:rsid w:val="00FC4BC8"/>
    <w:rsid w:val="00FC5684"/>
    <w:rsid w:val="00FC7335"/>
    <w:rsid w:val="00FD0B69"/>
    <w:rsid w:val="00FD159E"/>
    <w:rsid w:val="00FD6EDE"/>
    <w:rsid w:val="00FE1AB6"/>
    <w:rsid w:val="00FE2B14"/>
    <w:rsid w:val="00FE2E1F"/>
    <w:rsid w:val="00FE37B4"/>
    <w:rsid w:val="00FE67B9"/>
    <w:rsid w:val="00FE7CCC"/>
    <w:rsid w:val="00FF03D5"/>
    <w:rsid w:val="00FF04E8"/>
    <w:rsid w:val="00FF075F"/>
    <w:rsid w:val="00FF12C0"/>
    <w:rsid w:val="00FF264C"/>
    <w:rsid w:val="00FF3801"/>
    <w:rsid w:val="00FF5FA9"/>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54165950-F974-425B-BB48-F8E46A3C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paragraph" w:styleId="Heading1">
    <w:name w:val="heading 1"/>
    <w:basedOn w:val="Normal"/>
    <w:next w:val="Normal"/>
    <w:link w:val="Heading1Char"/>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Heading2">
    <w:name w:val="heading 2"/>
    <w:basedOn w:val="Normal"/>
    <w:next w:val="Normal"/>
    <w:link w:val="Heading2Char"/>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Heading3">
    <w:name w:val="heading 3"/>
    <w:basedOn w:val="Normal"/>
    <w:next w:val="Normal"/>
    <w:link w:val="Heading3Char"/>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Heading4">
    <w:name w:val="heading 4"/>
    <w:basedOn w:val="Normal"/>
    <w:next w:val="Normal"/>
    <w:link w:val="Heading4Char"/>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Heading5">
    <w:name w:val="heading 5"/>
    <w:basedOn w:val="Normal"/>
    <w:next w:val="Normal"/>
    <w:link w:val="Heading5Char"/>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Heading6">
    <w:name w:val="heading 6"/>
    <w:basedOn w:val="Normal"/>
    <w:next w:val="Normal"/>
    <w:link w:val="Heading6Char"/>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Heading7">
    <w:name w:val="heading 7"/>
    <w:basedOn w:val="Normal"/>
    <w:next w:val="Normal"/>
    <w:link w:val="Heading7Char"/>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Heading8">
    <w:name w:val="heading 8"/>
    <w:basedOn w:val="Normal"/>
    <w:next w:val="Normal"/>
    <w:link w:val="Heading8Char"/>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Heading9">
    <w:name w:val="heading 9"/>
    <w:basedOn w:val="Normal"/>
    <w:next w:val="Normal"/>
    <w:link w:val="Heading9Char"/>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qFormat/>
    <w:rsid w:val="00235A6C"/>
    <w:rPr>
      <w:rFonts w:ascii="Tahoma" w:hAnsi="Tahoma" w:cs="Tahoma"/>
      <w:sz w:val="16"/>
      <w:szCs w:val="16"/>
    </w:rPr>
  </w:style>
  <w:style w:type="character" w:styleId="PlaceholderText">
    <w:name w:val="Placeholder Text"/>
    <w:basedOn w:val="DefaultParagraphFont"/>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nhideWhenUsed/>
    <w:rsid w:val="00121F78"/>
    <w:pPr>
      <w:spacing w:line="240" w:lineRule="auto"/>
    </w:pPr>
    <w:rPr>
      <w:sz w:val="20"/>
      <w:szCs w:val="20"/>
    </w:rPr>
  </w:style>
  <w:style w:type="character" w:customStyle="1" w:styleId="CommentTextChar">
    <w:name w:val="Comment Text Char"/>
    <w:basedOn w:val="DefaultParagraphFont"/>
    <w:link w:val="CommentText"/>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unhideWhenUsed/>
    <w:rsid w:val="00A4796A"/>
    <w:pPr>
      <w:spacing w:after="0" w:line="240" w:lineRule="auto"/>
    </w:pPr>
    <w:rPr>
      <w:sz w:val="20"/>
      <w:szCs w:val="20"/>
    </w:rPr>
  </w:style>
  <w:style w:type="character" w:customStyle="1" w:styleId="FootnoteTextChar">
    <w:name w:val="Footnote Text Char"/>
    <w:basedOn w:val="DefaultParagraphFont"/>
    <w:link w:val="FootnoteText"/>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nhideWhenUsed/>
    <w:rsid w:val="008536E7"/>
    <w:rPr>
      <w:color w:val="605E5C"/>
      <w:shd w:val="clear" w:color="auto" w:fill="E1DFDD"/>
    </w:rPr>
  </w:style>
  <w:style w:type="character" w:customStyle="1" w:styleId="Antrat1Diagrama">
    <w:name w:val="Antraštė 1 Diagrama"/>
    <w:basedOn w:val="DefaultParagraphFont"/>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DefaultParagraphFont"/>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DefaultParagraphFont"/>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DefaultParagraphFont"/>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DefaultParagraphFont"/>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DefaultParagraphFont"/>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DefaultParagraphFont"/>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DefaultParagraphFont"/>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DefaultParagraphFont"/>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DefaultParagraphFont"/>
    <w:rsid w:val="00385231"/>
    <w:rPr>
      <w:kern w:val="20"/>
    </w:rPr>
  </w:style>
  <w:style w:type="character" w:customStyle="1" w:styleId="PoratDiagrama2">
    <w:name w:val="Poraštė Diagrama2"/>
    <w:basedOn w:val="DefaultParagraphFont"/>
    <w:rsid w:val="00385231"/>
    <w:rPr>
      <w:kern w:val="20"/>
    </w:rPr>
  </w:style>
  <w:style w:type="paragraph" w:styleId="NoSpacing">
    <w:name w:val="No Spacing"/>
    <w:link w:val="NoSpacingChar"/>
    <w:uiPriority w:val="1"/>
    <w:qFormat/>
    <w:rsid w:val="00385231"/>
    <w:pPr>
      <w:jc w:val="both"/>
    </w:pPr>
    <w:rPr>
      <w:rFonts w:eastAsiaTheme="minorEastAsia"/>
      <w:sz w:val="22"/>
      <w:lang w:val="en-US"/>
    </w:rPr>
  </w:style>
  <w:style w:type="character" w:customStyle="1" w:styleId="DebesliotekstasDiagrama2">
    <w:name w:val="Debesėlio tekstas Diagrama2"/>
    <w:basedOn w:val="DefaultParagraphFont"/>
    <w:uiPriority w:val="99"/>
    <w:semiHidden/>
    <w:qFormat/>
    <w:rsid w:val="00385231"/>
    <w:rPr>
      <w:rFonts w:ascii="Tahoma" w:hAnsi="Tahoma" w:cs="Tahoma"/>
      <w:sz w:val="16"/>
    </w:rPr>
  </w:style>
  <w:style w:type="character" w:customStyle="1" w:styleId="Heading1Char">
    <w:name w:val="Heading 1 Char"/>
    <w:basedOn w:val="DefaultParagraphFont"/>
    <w:link w:val="Heading1"/>
    <w:uiPriority w:val="9"/>
    <w:rsid w:val="00385231"/>
    <w:rPr>
      <w:rFonts w:asciiTheme="majorHAnsi" w:eastAsiaTheme="majorEastAsia" w:hAnsiTheme="majorHAnsi" w:cstheme="majorBidi"/>
      <w:b/>
      <w:bCs/>
      <w:caps/>
      <w:spacing w:val="4"/>
      <w:sz w:val="28"/>
      <w:szCs w:val="28"/>
      <w:lang w:val="en-US"/>
    </w:rPr>
  </w:style>
  <w:style w:type="character" w:customStyle="1" w:styleId="Heading2Char">
    <w:name w:val="Heading 2 Char"/>
    <w:basedOn w:val="DefaultParagraphFont"/>
    <w:link w:val="Heading2"/>
    <w:uiPriority w:val="9"/>
    <w:rsid w:val="00385231"/>
    <w:rPr>
      <w:rFonts w:asciiTheme="majorHAnsi" w:eastAsiaTheme="majorEastAsia" w:hAnsiTheme="majorHAnsi" w:cstheme="majorBidi"/>
      <w:b/>
      <w:bCs/>
      <w:sz w:val="28"/>
      <w:szCs w:val="28"/>
      <w:lang w:val="en-US"/>
    </w:rPr>
  </w:style>
  <w:style w:type="paragraph" w:styleId="Quote">
    <w:name w:val="Quote"/>
    <w:basedOn w:val="Normal"/>
    <w:next w:val="Normal"/>
    <w:link w:val="QuoteChar"/>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DefaultParagraphFont"/>
    <w:rsid w:val="00385231"/>
    <w:rPr>
      <w:rFonts w:ascii="Times New Roman" w:hAnsi="Times New Roman"/>
      <w:i/>
      <w:iCs/>
      <w:color w:val="404040" w:themeColor="text1" w:themeTint="BF"/>
      <w:sz w:val="24"/>
    </w:rPr>
  </w:style>
  <w:style w:type="character" w:customStyle="1" w:styleId="QuoteChar">
    <w:name w:val="Quote Char"/>
    <w:basedOn w:val="DefaultParagraphFont"/>
    <w:link w:val="Quote"/>
    <w:uiPriority w:val="29"/>
    <w:rsid w:val="00385231"/>
    <w:rPr>
      <w:rFonts w:asciiTheme="majorHAnsi" w:eastAsiaTheme="majorEastAsia" w:hAnsiTheme="majorHAnsi" w:cstheme="majorBidi"/>
      <w:i/>
      <w:iCs/>
      <w:sz w:val="24"/>
      <w:szCs w:val="24"/>
      <w:lang w:val="en-US"/>
    </w:rPr>
  </w:style>
  <w:style w:type="paragraph" w:styleId="Bibliography">
    <w:name w:val="Bibliography"/>
    <w:basedOn w:val="Normal"/>
    <w:next w:val="Normal"/>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BlockText">
    <w:name w:val="Block Text"/>
    <w:basedOn w:val="Normal"/>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DefaultParagraphFont"/>
    <w:uiPriority w:val="99"/>
    <w:semiHidden/>
    <w:rsid w:val="00385231"/>
  </w:style>
  <w:style w:type="paragraph" w:styleId="BodyText2">
    <w:name w:val="Body Text 2"/>
    <w:basedOn w:val="Normal"/>
    <w:link w:val="BodyText2Char"/>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DefaultParagraphFont"/>
    <w:rsid w:val="00385231"/>
    <w:rPr>
      <w:rFonts w:ascii="Times New Roman" w:hAnsi="Times New Roman"/>
      <w:sz w:val="24"/>
    </w:rPr>
  </w:style>
  <w:style w:type="character" w:customStyle="1" w:styleId="BodyText2Char">
    <w:name w:val="Body Text 2 Char"/>
    <w:basedOn w:val="DefaultParagraphFont"/>
    <w:link w:val="BodyText2"/>
    <w:uiPriority w:val="99"/>
    <w:semiHidden/>
    <w:rsid w:val="00385231"/>
    <w:rPr>
      <w:rFonts w:eastAsiaTheme="minorEastAsia"/>
      <w:sz w:val="22"/>
      <w:lang w:val="en-US"/>
    </w:rPr>
  </w:style>
  <w:style w:type="paragraph" w:styleId="BodyText3">
    <w:name w:val="Body Text 3"/>
    <w:basedOn w:val="Normal"/>
    <w:link w:val="BodyText3Char"/>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DefaultParagraphFont"/>
    <w:rsid w:val="00385231"/>
    <w:rPr>
      <w:rFonts w:ascii="Times New Roman" w:hAnsi="Times New Roman"/>
      <w:sz w:val="16"/>
      <w:szCs w:val="16"/>
    </w:rPr>
  </w:style>
  <w:style w:type="character" w:customStyle="1" w:styleId="BodyText3Char">
    <w:name w:val="Body Text 3 Char"/>
    <w:basedOn w:val="DefaultParagraphFont"/>
    <w:link w:val="BodyText3"/>
    <w:uiPriority w:val="99"/>
    <w:semiHidden/>
    <w:rsid w:val="00385231"/>
    <w:rPr>
      <w:rFonts w:eastAsiaTheme="minorEastAsia"/>
      <w:sz w:val="16"/>
      <w:lang w:val="en-US"/>
    </w:rPr>
  </w:style>
  <w:style w:type="paragraph" w:styleId="BodyTextFirstIndent">
    <w:name w:val="Body Text First Indent"/>
    <w:basedOn w:val="BodyText"/>
    <w:link w:val="BodyTextFirstIndentChar"/>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BodyTextChar">
    <w:name w:val="Body Text Char"/>
    <w:basedOn w:val="DefaultParagraphFont"/>
    <w:link w:val="BodyText"/>
    <w:rsid w:val="00385231"/>
    <w:rPr>
      <w:rFonts w:ascii="Times New Roman" w:hAnsi="Times New Roman"/>
      <w:sz w:val="24"/>
    </w:rPr>
  </w:style>
  <w:style w:type="character" w:customStyle="1" w:styleId="PagrindiniotekstopirmatraukaDiagrama">
    <w:name w:val="Pagrindinio teksto pirma įtrauka Diagrama"/>
    <w:basedOn w:val="BodyTextChar"/>
    <w:rsid w:val="00385231"/>
    <w:rPr>
      <w:rFonts w:ascii="Times New Roman" w:hAnsi="Times New Roman"/>
      <w:sz w:val="24"/>
    </w:rPr>
  </w:style>
  <w:style w:type="character" w:customStyle="1" w:styleId="BodyTextFirstIndentChar">
    <w:name w:val="Body Text First Indent Char"/>
    <w:basedOn w:val="PagrindinistekstasDiagrama2"/>
    <w:link w:val="BodyTextFirstIndent"/>
    <w:uiPriority w:val="99"/>
    <w:semiHidden/>
    <w:rsid w:val="00385231"/>
    <w:rPr>
      <w:rFonts w:eastAsiaTheme="minorEastAsia"/>
      <w:sz w:val="22"/>
      <w:lang w:val="en-US"/>
    </w:rPr>
  </w:style>
  <w:style w:type="paragraph" w:styleId="BodyTextIndent">
    <w:name w:val="Body Text Indent"/>
    <w:basedOn w:val="Normal"/>
    <w:link w:val="BodyTextIndentChar"/>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DefaultParagraphFont"/>
    <w:rsid w:val="00385231"/>
    <w:rPr>
      <w:rFonts w:ascii="Times New Roman" w:hAnsi="Times New Roman"/>
      <w:sz w:val="24"/>
    </w:rPr>
  </w:style>
  <w:style w:type="character" w:customStyle="1" w:styleId="BodyTextIndentChar">
    <w:name w:val="Body Text Indent Char"/>
    <w:basedOn w:val="DefaultParagraphFont"/>
    <w:link w:val="BodyTextIndent"/>
    <w:uiPriority w:val="99"/>
    <w:semiHidden/>
    <w:rsid w:val="00385231"/>
    <w:rPr>
      <w:rFonts w:eastAsiaTheme="minorEastAsia"/>
      <w:sz w:val="22"/>
      <w:lang w:val="en-US"/>
    </w:rPr>
  </w:style>
  <w:style w:type="paragraph" w:styleId="BodyTextFirstIndent2">
    <w:name w:val="Body Text First Indent 2"/>
    <w:basedOn w:val="BodyTextIndent"/>
    <w:link w:val="BodyTextFirstIndent2Char"/>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BodyTextFirstIndent2Char">
    <w:name w:val="Body Text First Indent 2 Char"/>
    <w:basedOn w:val="BodyTextIndentChar"/>
    <w:link w:val="BodyTextFirstIndent2"/>
    <w:uiPriority w:val="99"/>
    <w:semiHidden/>
    <w:rsid w:val="00385231"/>
    <w:rPr>
      <w:rFonts w:eastAsiaTheme="minorEastAsia"/>
      <w:sz w:val="22"/>
      <w:lang w:val="en-US"/>
    </w:rPr>
  </w:style>
  <w:style w:type="paragraph" w:styleId="BodyTextIndent2">
    <w:name w:val="Body Text Indent 2"/>
    <w:basedOn w:val="Normal"/>
    <w:link w:val="BodyTextIndent2Char"/>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DefaultParagraphFont"/>
    <w:rsid w:val="00385231"/>
    <w:rPr>
      <w:rFonts w:ascii="Times New Roman" w:hAnsi="Times New Roman"/>
      <w:sz w:val="24"/>
    </w:rPr>
  </w:style>
  <w:style w:type="character" w:customStyle="1" w:styleId="BodyTextIndent2Char">
    <w:name w:val="Body Text Indent 2 Char"/>
    <w:basedOn w:val="DefaultParagraphFont"/>
    <w:link w:val="BodyTextIndent2"/>
    <w:uiPriority w:val="99"/>
    <w:semiHidden/>
    <w:rsid w:val="00385231"/>
    <w:rPr>
      <w:rFonts w:eastAsiaTheme="minorEastAsia"/>
      <w:sz w:val="22"/>
      <w:lang w:val="en-US"/>
    </w:rPr>
  </w:style>
  <w:style w:type="paragraph" w:styleId="BodyTextIndent3">
    <w:name w:val="Body Text Indent 3"/>
    <w:basedOn w:val="Normal"/>
    <w:link w:val="BodyTextIndent3Char"/>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DefaultParagraphFont"/>
    <w:rsid w:val="00385231"/>
    <w:rPr>
      <w:rFonts w:ascii="Times New Roman" w:hAnsi="Times New Roman"/>
      <w:sz w:val="16"/>
      <w:szCs w:val="16"/>
    </w:rPr>
  </w:style>
  <w:style w:type="character" w:customStyle="1" w:styleId="BodyTextIndent3Char">
    <w:name w:val="Body Text Indent 3 Char"/>
    <w:basedOn w:val="DefaultParagraphFont"/>
    <w:link w:val="BodyTextIndent3"/>
    <w:uiPriority w:val="99"/>
    <w:semiHidden/>
    <w:rsid w:val="00385231"/>
    <w:rPr>
      <w:rFonts w:eastAsiaTheme="minorEastAsia"/>
      <w:sz w:val="16"/>
      <w:lang w:val="en-US"/>
    </w:rPr>
  </w:style>
  <w:style w:type="character" w:styleId="BookTitle">
    <w:name w:val="Book Title"/>
    <w:basedOn w:val="DefaultParagraphFont"/>
    <w:uiPriority w:val="33"/>
    <w:qFormat/>
    <w:rsid w:val="00385231"/>
    <w:rPr>
      <w:b/>
      <w:bCs/>
      <w:smallCaps/>
      <w:color w:val="auto"/>
    </w:rPr>
  </w:style>
  <w:style w:type="paragraph" w:styleId="Closing">
    <w:name w:val="Closing"/>
    <w:basedOn w:val="Normal"/>
    <w:link w:val="ClosingChar"/>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DefaultParagraphFont"/>
    <w:rsid w:val="00385231"/>
    <w:rPr>
      <w:rFonts w:ascii="Times New Roman" w:hAnsi="Times New Roman"/>
      <w:sz w:val="24"/>
    </w:rPr>
  </w:style>
  <w:style w:type="character" w:customStyle="1" w:styleId="ClosingChar">
    <w:name w:val="Closing Char"/>
    <w:basedOn w:val="DefaultParagraphFont"/>
    <w:link w:val="Closing"/>
    <w:uiPriority w:val="99"/>
    <w:semiHidden/>
    <w:rsid w:val="00385231"/>
    <w:rPr>
      <w:rFonts w:eastAsiaTheme="minorEastAsia"/>
      <w:sz w:val="22"/>
      <w:lang w:val="en-US"/>
    </w:rPr>
  </w:style>
  <w:style w:type="table" w:styleId="ColorfulGrid">
    <w:name w:val="Colorful Grid"/>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DefaultParagraphFont"/>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DarkList">
    <w:name w:val="Dark List"/>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DefaultParagraphFont"/>
    <w:rsid w:val="00385231"/>
    <w:rPr>
      <w:rFonts w:ascii="Times New Roman" w:hAnsi="Times New Roman"/>
      <w:sz w:val="24"/>
    </w:rPr>
  </w:style>
  <w:style w:type="character" w:customStyle="1" w:styleId="DateChar">
    <w:name w:val="Date Char"/>
    <w:basedOn w:val="DefaultParagraphFont"/>
    <w:link w:val="Date"/>
    <w:uiPriority w:val="99"/>
    <w:semiHidden/>
    <w:rsid w:val="00385231"/>
    <w:rPr>
      <w:rFonts w:eastAsiaTheme="minorEastAsia"/>
      <w:sz w:val="22"/>
      <w:lang w:val="en-US"/>
    </w:rPr>
  </w:style>
  <w:style w:type="paragraph" w:styleId="DocumentMap">
    <w:name w:val="Document Map"/>
    <w:basedOn w:val="Normal"/>
    <w:link w:val="DocumentMapChar"/>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DefaultParagraphFont"/>
    <w:rsid w:val="00385231"/>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85231"/>
    <w:rPr>
      <w:rFonts w:ascii="Tahoma" w:eastAsiaTheme="minorEastAsia" w:hAnsi="Tahoma" w:cs="Tahoma"/>
      <w:sz w:val="16"/>
      <w:lang w:val="en-US"/>
    </w:rPr>
  </w:style>
  <w:style w:type="paragraph" w:styleId="E-mailSignature">
    <w:name w:val="E-mail Signature"/>
    <w:basedOn w:val="Normal"/>
    <w:link w:val="E-mailSignatureChar"/>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DefaultParagraphFont"/>
    <w:rsid w:val="00385231"/>
    <w:rPr>
      <w:rFonts w:ascii="Times New Roman" w:hAnsi="Times New Roman"/>
      <w:sz w:val="24"/>
    </w:rPr>
  </w:style>
  <w:style w:type="character" w:customStyle="1" w:styleId="E-mailSignatureChar">
    <w:name w:val="E-mail Signature Char"/>
    <w:basedOn w:val="DefaultParagraphFont"/>
    <w:link w:val="E-mailSignature"/>
    <w:uiPriority w:val="99"/>
    <w:semiHidden/>
    <w:rsid w:val="00385231"/>
    <w:rPr>
      <w:rFonts w:eastAsiaTheme="minorEastAsia"/>
      <w:sz w:val="22"/>
      <w:lang w:val="en-US"/>
    </w:rPr>
  </w:style>
  <w:style w:type="character" w:styleId="Emphasis">
    <w:name w:val="Emphasis"/>
    <w:basedOn w:val="DefaultParagraphFont"/>
    <w:uiPriority w:val="20"/>
    <w:qFormat/>
    <w:rsid w:val="00385231"/>
    <w:rPr>
      <w:i/>
      <w:iCs/>
      <w:color w:val="auto"/>
    </w:rPr>
  </w:style>
  <w:style w:type="character" w:styleId="EndnoteReference">
    <w:name w:val="endnote reference"/>
    <w:basedOn w:val="DefaultParagraphFont"/>
    <w:uiPriority w:val="99"/>
    <w:semiHidden/>
    <w:unhideWhenUsed/>
    <w:rsid w:val="00385231"/>
    <w:rPr>
      <w:vertAlign w:val="superscript"/>
    </w:rPr>
  </w:style>
  <w:style w:type="paragraph" w:styleId="EndnoteText">
    <w:name w:val="endnote text"/>
    <w:basedOn w:val="Normal"/>
    <w:link w:val="EndnoteTextChar"/>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DefaultParagraphFont"/>
    <w:rsid w:val="00385231"/>
    <w:rPr>
      <w:rFonts w:ascii="Times New Roman" w:hAnsi="Times New Roman"/>
      <w:szCs w:val="20"/>
    </w:rPr>
  </w:style>
  <w:style w:type="character" w:customStyle="1" w:styleId="EndnoteTextChar">
    <w:name w:val="Endnote Text Char"/>
    <w:basedOn w:val="DefaultParagraphFont"/>
    <w:link w:val="EndnoteText"/>
    <w:uiPriority w:val="99"/>
    <w:semiHidden/>
    <w:rsid w:val="00385231"/>
    <w:rPr>
      <w:rFonts w:eastAsiaTheme="minorEastAsia"/>
      <w:sz w:val="22"/>
      <w:lang w:val="en-US"/>
    </w:rPr>
  </w:style>
  <w:style w:type="paragraph" w:styleId="EnvelopeAddress">
    <w:name w:val="envelope address"/>
    <w:basedOn w:val="Normal"/>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EnvelopeReturn">
    <w:name w:val="envelope return"/>
    <w:basedOn w:val="Normal"/>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FollowedHyperlink">
    <w:name w:val="FollowedHyperlink"/>
    <w:basedOn w:val="DefaultParagraphFont"/>
    <w:uiPriority w:val="99"/>
    <w:semiHidden/>
    <w:unhideWhenUsed/>
    <w:rsid w:val="00385231"/>
    <w:rPr>
      <w:color w:val="800080" w:themeColor="followedHyperlink"/>
      <w:u w:val="single"/>
    </w:rPr>
  </w:style>
  <w:style w:type="character" w:customStyle="1" w:styleId="PuslapioinaostekstasDiagrama2">
    <w:name w:val="Puslapio išnašos tekstas Diagrama2"/>
    <w:basedOn w:val="DefaultParagraphFont"/>
    <w:uiPriority w:val="99"/>
    <w:rsid w:val="00385231"/>
    <w:rPr>
      <w:sz w:val="20"/>
    </w:rPr>
  </w:style>
  <w:style w:type="character" w:customStyle="1" w:styleId="Heading3Char">
    <w:name w:val="Heading 3 Char"/>
    <w:basedOn w:val="DefaultParagraphFont"/>
    <w:link w:val="Heading3"/>
    <w:uiPriority w:val="9"/>
    <w:rsid w:val="00385231"/>
    <w:rPr>
      <w:rFonts w:asciiTheme="majorHAnsi" w:eastAsiaTheme="majorEastAsia" w:hAnsiTheme="majorHAnsi" w:cstheme="majorBidi"/>
      <w:spacing w:val="4"/>
      <w:sz w:val="24"/>
      <w:szCs w:val="24"/>
      <w:lang w:val="en-US"/>
    </w:rPr>
  </w:style>
  <w:style w:type="character" w:customStyle="1" w:styleId="Heading4Char">
    <w:name w:val="Heading 4 Char"/>
    <w:basedOn w:val="DefaultParagraphFont"/>
    <w:link w:val="Heading4"/>
    <w:uiPriority w:val="9"/>
    <w:semiHidden/>
    <w:rsid w:val="00385231"/>
    <w:rPr>
      <w:rFonts w:asciiTheme="majorHAnsi" w:eastAsiaTheme="majorEastAsia" w:hAnsiTheme="majorHAnsi" w:cstheme="majorBidi"/>
      <w:i/>
      <w:iCs/>
      <w:sz w:val="24"/>
      <w:szCs w:val="24"/>
      <w:lang w:val="en-US"/>
    </w:rPr>
  </w:style>
  <w:style w:type="character" w:customStyle="1" w:styleId="Heading5Char">
    <w:name w:val="Heading 5 Char"/>
    <w:basedOn w:val="DefaultParagraphFont"/>
    <w:link w:val="Heading5"/>
    <w:uiPriority w:val="9"/>
    <w:semiHidden/>
    <w:rsid w:val="00385231"/>
    <w:rPr>
      <w:rFonts w:asciiTheme="majorHAnsi" w:eastAsiaTheme="majorEastAsia" w:hAnsiTheme="majorHAnsi" w:cstheme="majorBidi"/>
      <w:b/>
      <w:bCs/>
      <w:sz w:val="22"/>
      <w:lang w:val="en-US"/>
    </w:rPr>
  </w:style>
  <w:style w:type="character" w:customStyle="1" w:styleId="Heading6Char">
    <w:name w:val="Heading 6 Char"/>
    <w:basedOn w:val="DefaultParagraphFont"/>
    <w:link w:val="Heading6"/>
    <w:uiPriority w:val="9"/>
    <w:semiHidden/>
    <w:rsid w:val="00385231"/>
    <w:rPr>
      <w:rFonts w:asciiTheme="majorHAnsi" w:eastAsiaTheme="majorEastAsia" w:hAnsiTheme="majorHAnsi" w:cstheme="majorBidi"/>
      <w:b/>
      <w:bCs/>
      <w:i/>
      <w:iCs/>
      <w:sz w:val="22"/>
      <w:lang w:val="en-US"/>
    </w:rPr>
  </w:style>
  <w:style w:type="character" w:customStyle="1" w:styleId="Heading7Char">
    <w:name w:val="Heading 7 Char"/>
    <w:basedOn w:val="DefaultParagraphFont"/>
    <w:link w:val="Heading7"/>
    <w:uiPriority w:val="9"/>
    <w:semiHidden/>
    <w:rsid w:val="00385231"/>
    <w:rPr>
      <w:rFonts w:eastAsiaTheme="minorEastAsia"/>
      <w:i/>
      <w:iCs/>
      <w:sz w:val="22"/>
      <w:lang w:val="en-US"/>
    </w:rPr>
  </w:style>
  <w:style w:type="character" w:customStyle="1" w:styleId="Heading8Char">
    <w:name w:val="Heading 8 Char"/>
    <w:basedOn w:val="DefaultParagraphFont"/>
    <w:link w:val="Heading8"/>
    <w:uiPriority w:val="9"/>
    <w:semiHidden/>
    <w:rsid w:val="00385231"/>
    <w:rPr>
      <w:rFonts w:eastAsiaTheme="minorEastAsia"/>
      <w:b/>
      <w:bCs/>
      <w:sz w:val="22"/>
      <w:lang w:val="en-US"/>
    </w:rPr>
  </w:style>
  <w:style w:type="character" w:customStyle="1" w:styleId="Heading9Char">
    <w:name w:val="Heading 9 Char"/>
    <w:basedOn w:val="DefaultParagraphFont"/>
    <w:link w:val="Heading9"/>
    <w:uiPriority w:val="9"/>
    <w:semiHidden/>
    <w:rsid w:val="00385231"/>
    <w:rPr>
      <w:rFonts w:eastAsiaTheme="minorEastAsia"/>
      <w:i/>
      <w:iCs/>
      <w:sz w:val="22"/>
      <w:lang w:val="en-US"/>
    </w:rPr>
  </w:style>
  <w:style w:type="character" w:styleId="HTMLAcronym">
    <w:name w:val="HTML Acronym"/>
    <w:basedOn w:val="DefaultParagraphFont"/>
    <w:uiPriority w:val="99"/>
    <w:semiHidden/>
    <w:unhideWhenUsed/>
    <w:rsid w:val="00385231"/>
  </w:style>
  <w:style w:type="paragraph" w:styleId="HTMLAddress">
    <w:name w:val="HTML Address"/>
    <w:basedOn w:val="Normal"/>
    <w:link w:val="HTMLAddressChar"/>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DefaultParagraphFont"/>
    <w:rsid w:val="00385231"/>
    <w:rPr>
      <w:rFonts w:ascii="Times New Roman" w:hAnsi="Times New Roman"/>
      <w:i/>
      <w:iCs/>
      <w:sz w:val="24"/>
    </w:rPr>
  </w:style>
  <w:style w:type="character" w:customStyle="1" w:styleId="HTMLAddressChar">
    <w:name w:val="HTML Address Char"/>
    <w:basedOn w:val="DefaultParagraphFont"/>
    <w:link w:val="HTMLAddress"/>
    <w:uiPriority w:val="99"/>
    <w:semiHidden/>
    <w:rsid w:val="00385231"/>
    <w:rPr>
      <w:rFonts w:eastAsiaTheme="minorEastAsia"/>
      <w:i/>
      <w:iCs/>
      <w:sz w:val="22"/>
      <w:lang w:val="en-US"/>
    </w:rPr>
  </w:style>
  <w:style w:type="character" w:styleId="HTMLCite">
    <w:name w:val="HTML Cite"/>
    <w:basedOn w:val="DefaultParagraphFont"/>
    <w:uiPriority w:val="99"/>
    <w:semiHidden/>
    <w:unhideWhenUsed/>
    <w:rsid w:val="00385231"/>
    <w:rPr>
      <w:i/>
      <w:iCs/>
    </w:rPr>
  </w:style>
  <w:style w:type="character" w:styleId="HTMLCode">
    <w:name w:val="HTML Code"/>
    <w:basedOn w:val="DefaultParagraphFont"/>
    <w:uiPriority w:val="99"/>
    <w:semiHidden/>
    <w:unhideWhenUsed/>
    <w:rsid w:val="00385231"/>
    <w:rPr>
      <w:rFonts w:ascii="Consolas" w:hAnsi="Consolas" w:cs="Consolas"/>
      <w:sz w:val="20"/>
    </w:rPr>
  </w:style>
  <w:style w:type="character" w:styleId="HTMLDefinition">
    <w:name w:val="HTML Definition"/>
    <w:basedOn w:val="DefaultParagraphFont"/>
    <w:uiPriority w:val="99"/>
    <w:semiHidden/>
    <w:unhideWhenUsed/>
    <w:rsid w:val="00385231"/>
    <w:rPr>
      <w:i/>
      <w:iCs/>
    </w:rPr>
  </w:style>
  <w:style w:type="character" w:styleId="HTMLKeyboard">
    <w:name w:val="HTML Keyboard"/>
    <w:basedOn w:val="DefaultParagraphFont"/>
    <w:uiPriority w:val="99"/>
    <w:semiHidden/>
    <w:unhideWhenUsed/>
    <w:rsid w:val="00385231"/>
    <w:rPr>
      <w:rFonts w:ascii="Consolas" w:hAnsi="Consolas" w:cs="Consolas"/>
      <w:sz w:val="20"/>
    </w:rPr>
  </w:style>
  <w:style w:type="paragraph" w:styleId="HTMLPreformatted">
    <w:name w:val="HTML Preformatted"/>
    <w:basedOn w:val="Normal"/>
    <w:link w:val="HTMLPreformattedChar"/>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DefaultParagraphFont"/>
    <w:rsid w:val="00385231"/>
    <w:rPr>
      <w:rFonts w:ascii="Consolas" w:hAnsi="Consolas"/>
      <w:szCs w:val="20"/>
    </w:rPr>
  </w:style>
  <w:style w:type="character" w:customStyle="1" w:styleId="HTMLPreformattedChar">
    <w:name w:val="HTML Preformatted Char"/>
    <w:basedOn w:val="DefaultParagraphFont"/>
    <w:link w:val="HTMLPreformatted"/>
    <w:uiPriority w:val="99"/>
    <w:semiHidden/>
    <w:rsid w:val="00385231"/>
    <w:rPr>
      <w:rFonts w:ascii="Consolas" w:eastAsiaTheme="minorEastAsia" w:hAnsi="Consolas" w:cs="Consolas"/>
      <w:sz w:val="22"/>
      <w:lang w:val="en-US"/>
    </w:rPr>
  </w:style>
  <w:style w:type="character" w:styleId="HTMLSample">
    <w:name w:val="HTML Sample"/>
    <w:basedOn w:val="DefaultParagraphFont"/>
    <w:uiPriority w:val="99"/>
    <w:semiHidden/>
    <w:unhideWhenUsed/>
    <w:rsid w:val="00385231"/>
    <w:rPr>
      <w:rFonts w:ascii="Consolas" w:hAnsi="Consolas" w:cs="Consolas"/>
      <w:sz w:val="24"/>
    </w:rPr>
  </w:style>
  <w:style w:type="character" w:styleId="HTMLTypewriter">
    <w:name w:val="HTML Typewriter"/>
    <w:basedOn w:val="DefaultParagraphFont"/>
    <w:uiPriority w:val="99"/>
    <w:semiHidden/>
    <w:unhideWhenUsed/>
    <w:rsid w:val="00385231"/>
    <w:rPr>
      <w:rFonts w:ascii="Consolas" w:hAnsi="Consolas" w:cs="Consolas"/>
      <w:sz w:val="20"/>
    </w:rPr>
  </w:style>
  <w:style w:type="character" w:styleId="HTMLVariable">
    <w:name w:val="HTML Variable"/>
    <w:basedOn w:val="DefaultParagraphFont"/>
    <w:uiPriority w:val="99"/>
    <w:semiHidden/>
    <w:unhideWhenUsed/>
    <w:rsid w:val="00385231"/>
    <w:rPr>
      <w:i/>
      <w:iCs/>
    </w:rPr>
  </w:style>
  <w:style w:type="paragraph" w:styleId="Index1">
    <w:name w:val="index 1"/>
    <w:basedOn w:val="Normal"/>
    <w:next w:val="Normal"/>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x2">
    <w:name w:val="index 2"/>
    <w:basedOn w:val="Normal"/>
    <w:next w:val="Normal"/>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x3">
    <w:name w:val="index 3"/>
    <w:basedOn w:val="Normal"/>
    <w:next w:val="Normal"/>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x4">
    <w:name w:val="index 4"/>
    <w:basedOn w:val="Normal"/>
    <w:next w:val="Normal"/>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x5">
    <w:name w:val="index 5"/>
    <w:basedOn w:val="Normal"/>
    <w:next w:val="Normal"/>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x6">
    <w:name w:val="index 6"/>
    <w:basedOn w:val="Normal"/>
    <w:next w:val="Normal"/>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x7">
    <w:name w:val="index 7"/>
    <w:basedOn w:val="Normal"/>
    <w:next w:val="Normal"/>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x8">
    <w:name w:val="index 8"/>
    <w:basedOn w:val="Normal"/>
    <w:next w:val="Normal"/>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x9">
    <w:name w:val="index 9"/>
    <w:basedOn w:val="Normal"/>
    <w:next w:val="Normal"/>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xHeading">
    <w:name w:val="index heading"/>
    <w:basedOn w:val="Normal"/>
    <w:next w:val="Index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IntenseEmphasis">
    <w:name w:val="Intense Emphasis"/>
    <w:basedOn w:val="DefaultParagraphFont"/>
    <w:uiPriority w:val="21"/>
    <w:qFormat/>
    <w:rsid w:val="00385231"/>
    <w:rPr>
      <w:b/>
      <w:bCs/>
      <w:i/>
      <w:iCs/>
      <w:color w:val="auto"/>
    </w:rPr>
  </w:style>
  <w:style w:type="paragraph" w:styleId="IntenseQuote">
    <w:name w:val="Intense Quote"/>
    <w:basedOn w:val="Normal"/>
    <w:next w:val="Normal"/>
    <w:link w:val="IntenseQuoteChar"/>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DefaultParagraphFont"/>
    <w:rsid w:val="00385231"/>
    <w:rPr>
      <w:rFonts w:ascii="Times New Roman" w:hAnsi="Times New Roman"/>
      <w:i/>
      <w:iCs/>
      <w:color w:val="4F81BD" w:themeColor="accent1"/>
      <w:sz w:val="24"/>
    </w:rPr>
  </w:style>
  <w:style w:type="character" w:customStyle="1" w:styleId="IntenseQuoteChar">
    <w:name w:val="Intense Quote Char"/>
    <w:basedOn w:val="DefaultParagraphFont"/>
    <w:link w:val="IntenseQuote"/>
    <w:uiPriority w:val="30"/>
    <w:rsid w:val="00385231"/>
    <w:rPr>
      <w:rFonts w:asciiTheme="majorHAnsi" w:eastAsiaTheme="majorEastAsia" w:hAnsiTheme="majorHAnsi" w:cstheme="majorBidi"/>
      <w:sz w:val="26"/>
      <w:szCs w:val="26"/>
      <w:lang w:val="en-US"/>
    </w:rPr>
  </w:style>
  <w:style w:type="character" w:styleId="IntenseReference">
    <w:name w:val="Intense Reference"/>
    <w:basedOn w:val="DefaultParagraphFont"/>
    <w:uiPriority w:val="32"/>
    <w:qFormat/>
    <w:rsid w:val="00385231"/>
    <w:rPr>
      <w:b/>
      <w:bCs/>
      <w:smallCaps/>
      <w:color w:val="auto"/>
      <w:u w:val="single"/>
    </w:rPr>
  </w:style>
  <w:style w:type="table" w:styleId="LightGrid">
    <w:name w:val="Light Grid"/>
    <w:basedOn w:val="TableNorma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385231"/>
  </w:style>
  <w:style w:type="paragraph" w:styleId="List2">
    <w:name w:val="List 2"/>
    <w:basedOn w:val="Normal"/>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List3">
    <w:name w:val="List 3"/>
    <w:basedOn w:val="Normal"/>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List4">
    <w:name w:val="List 4"/>
    <w:basedOn w:val="Normal"/>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List5">
    <w:name w:val="List 5"/>
    <w:basedOn w:val="Normal"/>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ListBullet">
    <w:name w:val="List Bullet"/>
    <w:basedOn w:val="Normal"/>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ListBullet2">
    <w:name w:val="List Bullet 2"/>
    <w:basedOn w:val="Normal"/>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ListBullet3">
    <w:name w:val="List Bullet 3"/>
    <w:basedOn w:val="Normal"/>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ListBullet4">
    <w:name w:val="List Bullet 4"/>
    <w:basedOn w:val="Normal"/>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ListBullet5">
    <w:name w:val="List Bullet 5"/>
    <w:basedOn w:val="Normal"/>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ListContinue">
    <w:name w:val="List Continue"/>
    <w:basedOn w:val="Normal"/>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ListContinue2">
    <w:name w:val="List Continue 2"/>
    <w:basedOn w:val="Normal"/>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ListContinue3">
    <w:name w:val="List Continue 3"/>
    <w:basedOn w:val="Normal"/>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ListContinue4">
    <w:name w:val="List Continue 4"/>
    <w:basedOn w:val="Normal"/>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ListContinue5">
    <w:name w:val="List Continue 5"/>
    <w:basedOn w:val="Normal"/>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ListNumber">
    <w:name w:val="List Number"/>
    <w:basedOn w:val="Normal"/>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ListNumber2">
    <w:name w:val="List Number 2"/>
    <w:basedOn w:val="Normal"/>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ListNumber3">
    <w:name w:val="List Number 3"/>
    <w:basedOn w:val="Normal"/>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ListNumber4">
    <w:name w:val="List Number 4"/>
    <w:basedOn w:val="Normal"/>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ListNumber5">
    <w:name w:val="List Number 5"/>
    <w:basedOn w:val="Normal"/>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croText">
    <w:name w:val="macro"/>
    <w:link w:val="MacroTextChar"/>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DefaultParagraphFont"/>
    <w:rsid w:val="00385231"/>
    <w:rPr>
      <w:rFonts w:ascii="Consolas" w:hAnsi="Consolas"/>
      <w:szCs w:val="20"/>
    </w:rPr>
  </w:style>
  <w:style w:type="character" w:customStyle="1" w:styleId="MacroTextChar">
    <w:name w:val="Macro Text Char"/>
    <w:basedOn w:val="DefaultParagraphFont"/>
    <w:link w:val="MacroText"/>
    <w:uiPriority w:val="99"/>
    <w:semiHidden/>
    <w:rsid w:val="00385231"/>
    <w:rPr>
      <w:rFonts w:ascii="Consolas" w:eastAsiaTheme="minorEastAsia" w:hAnsi="Consolas" w:cs="Consolas"/>
      <w:sz w:val="22"/>
      <w:lang w:val="en-US"/>
    </w:rPr>
  </w:style>
  <w:style w:type="table" w:styleId="MediumGrid1">
    <w:name w:val="Medium Grid 1"/>
    <w:basedOn w:val="TableNorma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DefaultParagraphFont"/>
    <w:rsid w:val="00385231"/>
    <w:rPr>
      <w:rFonts w:asciiTheme="majorHAnsi" w:eastAsiaTheme="majorEastAsia" w:hAnsiTheme="majorHAnsi" w:cstheme="majorBidi"/>
      <w:sz w:val="24"/>
      <w:szCs w:val="24"/>
      <w:shd w:val="pct20" w:color="auto" w:fill="auto"/>
    </w:rPr>
  </w:style>
  <w:style w:type="character" w:customStyle="1" w:styleId="MessageHeaderChar">
    <w:name w:val="Message Header Char"/>
    <w:basedOn w:val="DefaultParagraphFont"/>
    <w:link w:val="MessageHeader"/>
    <w:uiPriority w:val="99"/>
    <w:semiHidden/>
    <w:rsid w:val="00385231"/>
    <w:rPr>
      <w:rFonts w:asciiTheme="majorHAnsi" w:eastAsiaTheme="majorEastAsia" w:hAnsiTheme="majorHAnsi" w:cstheme="majorBidi"/>
      <w:sz w:val="24"/>
      <w:shd w:val="pct20" w:color="auto" w:fill="auto"/>
      <w:lang w:val="en-US"/>
    </w:rPr>
  </w:style>
  <w:style w:type="paragraph" w:styleId="NormalWeb">
    <w:name w:val="Normal (Web)"/>
    <w:basedOn w:val="Normal"/>
    <w:uiPriority w:val="99"/>
    <w:semiHidden/>
    <w:unhideWhenUsed/>
    <w:rsid w:val="00385231"/>
    <w:pPr>
      <w:spacing w:after="160" w:line="252" w:lineRule="auto"/>
      <w:jc w:val="both"/>
    </w:pPr>
    <w:rPr>
      <w:rFonts w:eastAsiaTheme="minorEastAsia" w:cs="Times New Roman"/>
      <w:lang w:val="en-US"/>
    </w:rPr>
  </w:style>
  <w:style w:type="paragraph" w:styleId="NormalIndent">
    <w:name w:val="Normal Indent"/>
    <w:basedOn w:val="Normal"/>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NoteHeading">
    <w:name w:val="Note Heading"/>
    <w:basedOn w:val="Normal"/>
    <w:next w:val="Normal"/>
    <w:link w:val="NoteHeadingChar"/>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DefaultParagraphFont"/>
    <w:rsid w:val="00385231"/>
    <w:rPr>
      <w:rFonts w:ascii="Times New Roman" w:hAnsi="Times New Roman"/>
      <w:sz w:val="24"/>
    </w:rPr>
  </w:style>
  <w:style w:type="character" w:customStyle="1" w:styleId="NoteHeadingChar">
    <w:name w:val="Note Heading Char"/>
    <w:basedOn w:val="DefaultParagraphFont"/>
    <w:link w:val="NoteHeading"/>
    <w:uiPriority w:val="99"/>
    <w:semiHidden/>
    <w:rsid w:val="00385231"/>
    <w:rPr>
      <w:rFonts w:eastAsiaTheme="minorEastAsia"/>
      <w:sz w:val="22"/>
      <w:lang w:val="en-US"/>
    </w:rPr>
  </w:style>
  <w:style w:type="character" w:styleId="PageNumber">
    <w:name w:val="page number"/>
    <w:basedOn w:val="DefaultParagraphFont"/>
    <w:unhideWhenUsed/>
    <w:rsid w:val="00385231"/>
  </w:style>
  <w:style w:type="paragraph" w:styleId="PlainText">
    <w:name w:val="Plain Text"/>
    <w:basedOn w:val="Normal"/>
    <w:link w:val="PlainTextChar"/>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DefaultParagraphFont"/>
    <w:rsid w:val="00385231"/>
    <w:rPr>
      <w:rFonts w:ascii="Consolas" w:hAnsi="Consolas"/>
      <w:sz w:val="21"/>
      <w:szCs w:val="21"/>
    </w:rPr>
  </w:style>
  <w:style w:type="character" w:customStyle="1" w:styleId="PlainTextChar">
    <w:name w:val="Plain Text Char"/>
    <w:basedOn w:val="DefaultParagraphFont"/>
    <w:link w:val="PlainText"/>
    <w:uiPriority w:val="99"/>
    <w:semiHidden/>
    <w:rsid w:val="00385231"/>
    <w:rPr>
      <w:rFonts w:ascii="Consolas" w:eastAsiaTheme="minorEastAsia" w:hAnsi="Consolas" w:cs="Consolas"/>
      <w:sz w:val="21"/>
      <w:lang w:val="en-US"/>
    </w:rPr>
  </w:style>
  <w:style w:type="paragraph" w:styleId="Salutation">
    <w:name w:val="Salutation"/>
    <w:basedOn w:val="Normal"/>
    <w:next w:val="Normal"/>
    <w:link w:val="SalutationChar"/>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DefaultParagraphFont"/>
    <w:rsid w:val="00385231"/>
    <w:rPr>
      <w:rFonts w:ascii="Times New Roman" w:hAnsi="Times New Roman"/>
      <w:sz w:val="24"/>
    </w:rPr>
  </w:style>
  <w:style w:type="character" w:customStyle="1" w:styleId="SalutationChar">
    <w:name w:val="Salutation Char"/>
    <w:basedOn w:val="DefaultParagraphFont"/>
    <w:link w:val="Salutation"/>
    <w:uiPriority w:val="99"/>
    <w:semiHidden/>
    <w:rsid w:val="00385231"/>
    <w:rPr>
      <w:rFonts w:eastAsiaTheme="minorEastAsia"/>
      <w:sz w:val="22"/>
      <w:lang w:val="en-US"/>
    </w:rPr>
  </w:style>
  <w:style w:type="paragraph" w:styleId="Signature">
    <w:name w:val="Signature"/>
    <w:basedOn w:val="Normal"/>
    <w:link w:val="SignatureChar"/>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DefaultParagraphFont"/>
    <w:rsid w:val="00385231"/>
    <w:rPr>
      <w:rFonts w:ascii="Times New Roman" w:hAnsi="Times New Roman"/>
      <w:sz w:val="24"/>
    </w:rPr>
  </w:style>
  <w:style w:type="character" w:customStyle="1" w:styleId="SignatureChar">
    <w:name w:val="Signature Char"/>
    <w:basedOn w:val="DefaultParagraphFont"/>
    <w:link w:val="Signature"/>
    <w:uiPriority w:val="9"/>
    <w:rsid w:val="00385231"/>
    <w:rPr>
      <w:rFonts w:eastAsiaTheme="minorEastAsia"/>
      <w:sz w:val="22"/>
      <w:lang w:val="en-US"/>
    </w:rPr>
  </w:style>
  <w:style w:type="character" w:styleId="Strong">
    <w:name w:val="Strong"/>
    <w:basedOn w:val="DefaultParagraphFont"/>
    <w:uiPriority w:val="22"/>
    <w:qFormat/>
    <w:rsid w:val="00385231"/>
    <w:rPr>
      <w:b/>
      <w:bCs/>
      <w:color w:val="auto"/>
    </w:rPr>
  </w:style>
  <w:style w:type="paragraph" w:styleId="Subtitle">
    <w:name w:val="Subtitle"/>
    <w:basedOn w:val="Normal"/>
    <w:next w:val="Normal"/>
    <w:link w:val="SubtitleChar"/>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DefaultParagraphFont"/>
    <w:rsid w:val="00385231"/>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385231"/>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385231"/>
    <w:rPr>
      <w:i/>
      <w:iCs/>
      <w:color w:val="auto"/>
    </w:rPr>
  </w:style>
  <w:style w:type="character" w:styleId="SubtleReference">
    <w:name w:val="Subtle Reference"/>
    <w:basedOn w:val="DefaultParagraphFont"/>
    <w:uiPriority w:val="31"/>
    <w:qFormat/>
    <w:rsid w:val="00385231"/>
    <w:rPr>
      <w:smallCaps/>
      <w:color w:val="auto"/>
      <w:u w:val="single" w:color="7F7F7F" w:themeColor="text1" w:themeTint="80"/>
    </w:rPr>
  </w:style>
  <w:style w:type="table" w:styleId="Table3Deffects1">
    <w:name w:val="Table 3D effects 1"/>
    <w:basedOn w:val="TableNorma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TableofFigures">
    <w:name w:val="table of figures"/>
    <w:basedOn w:val="Normal"/>
    <w:next w:val="Normal"/>
    <w:uiPriority w:val="99"/>
    <w:semiHidden/>
    <w:unhideWhenUsed/>
    <w:rsid w:val="00385231"/>
    <w:pPr>
      <w:spacing w:after="0" w:line="252" w:lineRule="auto"/>
      <w:jc w:val="both"/>
    </w:pPr>
    <w:rPr>
      <w:rFonts w:asciiTheme="minorHAnsi" w:eastAsiaTheme="minorEastAsia" w:hAnsiTheme="minorHAnsi"/>
      <w:sz w:val="22"/>
      <w:lang w:val="en-US"/>
    </w:rPr>
  </w:style>
  <w:style w:type="table" w:styleId="TableProfessional">
    <w:name w:val="Table Professional"/>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DefaultParagraphFont"/>
    <w:rsid w:val="00385231"/>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5231"/>
    <w:rPr>
      <w:rFonts w:asciiTheme="majorHAnsi" w:eastAsiaTheme="majorEastAsia" w:hAnsiTheme="majorHAnsi" w:cstheme="majorBidi"/>
      <w:b/>
      <w:bCs/>
      <w:spacing w:val="-7"/>
      <w:sz w:val="48"/>
      <w:szCs w:val="48"/>
      <w:lang w:val="en-US"/>
    </w:rPr>
  </w:style>
  <w:style w:type="paragraph" w:styleId="TOAHeading">
    <w:name w:val="toa heading"/>
    <w:basedOn w:val="Normal"/>
    <w:next w:val="Normal"/>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OC1">
    <w:name w:val="toc 1"/>
    <w:basedOn w:val="Normal"/>
    <w:next w:val="Normal"/>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OC2">
    <w:name w:val="toc 2"/>
    <w:basedOn w:val="Normal"/>
    <w:next w:val="Normal"/>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OC3">
    <w:name w:val="toc 3"/>
    <w:basedOn w:val="Normal"/>
    <w:next w:val="Normal"/>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OC4">
    <w:name w:val="toc 4"/>
    <w:basedOn w:val="Normal"/>
    <w:next w:val="Normal"/>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OC5">
    <w:name w:val="toc 5"/>
    <w:basedOn w:val="Normal"/>
    <w:next w:val="Normal"/>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OC6">
    <w:name w:val="toc 6"/>
    <w:basedOn w:val="Normal"/>
    <w:next w:val="Normal"/>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OC7">
    <w:name w:val="toc 7"/>
    <w:basedOn w:val="Normal"/>
    <w:next w:val="Normal"/>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OC8">
    <w:name w:val="toc 8"/>
    <w:basedOn w:val="Normal"/>
    <w:next w:val="Normal"/>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OC9">
    <w:name w:val="toc 9"/>
    <w:basedOn w:val="Normal"/>
    <w:next w:val="Normal"/>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OCHeading">
    <w:name w:val="TOC Heading"/>
    <w:basedOn w:val="Heading1"/>
    <w:next w:val="Normal"/>
    <w:uiPriority w:val="39"/>
    <w:unhideWhenUsed/>
    <w:qFormat/>
    <w:rsid w:val="00385231"/>
    <w:pPr>
      <w:outlineLvl w:val="9"/>
    </w:pPr>
  </w:style>
  <w:style w:type="character" w:customStyle="1" w:styleId="NoSpacingChar">
    <w:name w:val="No Spacing Char"/>
    <w:basedOn w:val="DefaultParagraphFont"/>
    <w:link w:val="NoSpacing"/>
    <w:uiPriority w:val="1"/>
    <w:rsid w:val="00385231"/>
    <w:rPr>
      <w:rFonts w:eastAsiaTheme="minorEastAsia"/>
      <w:sz w:val="22"/>
      <w:lang w:val="en-US"/>
    </w:rPr>
  </w:style>
  <w:style w:type="paragraph" w:customStyle="1" w:styleId="Lentelsantrat">
    <w:name w:val="Lentelės antraštė"/>
    <w:basedOn w:val="Normal"/>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Normal"/>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TableNorma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Normal"/>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Normal"/>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Normal"/>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Normal"/>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Normal"/>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DefaultParagraphFont"/>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NoList"/>
    <w:rsid w:val="00385231"/>
    <w:pPr>
      <w:numPr>
        <w:numId w:val="14"/>
      </w:numPr>
    </w:pPr>
  </w:style>
  <w:style w:type="numbering" w:customStyle="1" w:styleId="LFO4">
    <w:name w:val="LFO4"/>
    <w:basedOn w:val="NoList"/>
    <w:rsid w:val="00385231"/>
    <w:pPr>
      <w:numPr>
        <w:numId w:val="15"/>
      </w:numPr>
    </w:pPr>
  </w:style>
  <w:style w:type="numbering" w:customStyle="1" w:styleId="LFO11">
    <w:name w:val="LFO1_1"/>
    <w:basedOn w:val="NoList"/>
    <w:rsid w:val="00385231"/>
    <w:pPr>
      <w:numPr>
        <w:numId w:val="16"/>
      </w:numPr>
    </w:pPr>
  </w:style>
  <w:style w:type="numbering" w:customStyle="1" w:styleId="LFO2">
    <w:name w:val="LFO2"/>
    <w:basedOn w:val="NoList"/>
    <w:rsid w:val="00385231"/>
    <w:pPr>
      <w:numPr>
        <w:numId w:val="17"/>
      </w:numPr>
    </w:pPr>
  </w:style>
  <w:style w:type="numbering" w:customStyle="1" w:styleId="LFO3">
    <w:name w:val="LFO3"/>
    <w:basedOn w:val="NoList"/>
    <w:rsid w:val="00385231"/>
    <w:pPr>
      <w:numPr>
        <w:numId w:val="18"/>
      </w:numPr>
    </w:pPr>
  </w:style>
  <w:style w:type="numbering" w:customStyle="1" w:styleId="LFO41">
    <w:name w:val="LFO4_1"/>
    <w:basedOn w:val="NoList"/>
    <w:rsid w:val="00385231"/>
    <w:pPr>
      <w:numPr>
        <w:numId w:val="19"/>
      </w:numPr>
    </w:pPr>
  </w:style>
  <w:style w:type="numbering" w:customStyle="1" w:styleId="LFO5">
    <w:name w:val="LFO5"/>
    <w:basedOn w:val="NoList"/>
    <w:rsid w:val="00385231"/>
    <w:pPr>
      <w:numPr>
        <w:numId w:val="20"/>
      </w:numPr>
    </w:pPr>
  </w:style>
  <w:style w:type="numbering" w:customStyle="1" w:styleId="LFO7">
    <w:name w:val="LFO7"/>
    <w:basedOn w:val="NoList"/>
    <w:rsid w:val="00385231"/>
    <w:pPr>
      <w:numPr>
        <w:numId w:val="21"/>
      </w:numPr>
    </w:pPr>
  </w:style>
  <w:style w:type="table" w:customStyle="1" w:styleId="Lentelstinklelis11">
    <w:name w:val="Lentelės tinklelis11"/>
    <w:basedOn w:val="TableNormal"/>
    <w:next w:val="TableGrid"/>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85231"/>
    <w:rPr>
      <w:color w:val="605E5C"/>
      <w:shd w:val="clear" w:color="auto" w:fill="E1DFDD"/>
    </w:rPr>
  </w:style>
  <w:style w:type="paragraph" w:customStyle="1" w:styleId="Lentele-ZET">
    <w:name w:val="Lentele-ZET"/>
    <w:basedOn w:val="Normal"/>
    <w:uiPriority w:val="99"/>
    <w:rsid w:val="00F83F6F"/>
    <w:pPr>
      <w:spacing w:after="0" w:line="312" w:lineRule="auto"/>
    </w:pPr>
    <w:rPr>
      <w:rFonts w:ascii="Tahoma" w:eastAsia="Times New Roman" w:hAnsi="Tahoma" w:cs="Tahoma"/>
      <w:sz w:val="17"/>
      <w:szCs w:val="17"/>
      <w:lang w:eastAsia="lt-LT"/>
    </w:rPr>
  </w:style>
  <w:style w:type="paragraph" w:customStyle="1" w:styleId="prastasis2">
    <w:name w:val="Įprastasis2"/>
    <w:rsid w:val="00D036CB"/>
    <w:pPr>
      <w:suppressAutoHyphens/>
      <w:autoSpaceDN w:val="0"/>
      <w:spacing w:after="160" w:line="249" w:lineRule="auto"/>
      <w:jc w:val="both"/>
    </w:pPr>
    <w:rPr>
      <w:rFonts w:ascii="Calibri" w:eastAsia="Times New Roman" w:hAnsi="Calibri" w:cs="Times New Roman"/>
      <w:sz w:val="22"/>
      <w:lang w:val="en-US"/>
    </w:rPr>
  </w:style>
  <w:style w:type="character" w:customStyle="1" w:styleId="Numatytasispastraiposriftas2">
    <w:name w:val="Numatytasis pastraipos šriftas2"/>
    <w:rsid w:val="00D0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EDD3560AC7D3421FB33452C661850585"/>
        <w:category>
          <w:name w:val="Bendrosios nuostatos"/>
          <w:gallery w:val="placeholder"/>
        </w:category>
        <w:types>
          <w:type w:val="bbPlcHdr"/>
        </w:types>
        <w:behaviors>
          <w:behavior w:val="content"/>
        </w:behaviors>
        <w:guid w:val="{26C8059F-0E91-438F-AC97-1DEFDD746EE2}"/>
      </w:docPartPr>
      <w:docPartBody>
        <w:p w:rsidR="00130D81" w:rsidRDefault="00591052" w:rsidP="00591052">
          <w:pPr>
            <w:pStyle w:val="EDD3560AC7D3421FB33452C661850585"/>
          </w:pPr>
          <w:r w:rsidRPr="009403C2">
            <w:rPr>
              <w:rStyle w:val="PlaceholderText"/>
              <w:rFonts w:ascii="Calibri Light" w:hAnsi="Calibri Light" w:cs="Calibri Light"/>
              <w:sz w:val="22"/>
              <w:szCs w:val="22"/>
              <w:highlight w:val="cyan"/>
            </w:rPr>
            <w:t>Pasirinkite elementą.</w:t>
          </w:r>
        </w:p>
      </w:docPartBody>
    </w:docPart>
    <w:docPart>
      <w:docPartPr>
        <w:name w:val="019CFCEBDBE94C11AE834FFE49C81E8E"/>
        <w:category>
          <w:name w:val="Bendrosios nuostatos"/>
          <w:gallery w:val="placeholder"/>
        </w:category>
        <w:types>
          <w:type w:val="bbPlcHdr"/>
        </w:types>
        <w:behaviors>
          <w:behavior w:val="content"/>
        </w:behaviors>
        <w:guid w:val="{70787FC4-BF80-47C3-A0D4-DFDA067E5C85}"/>
      </w:docPartPr>
      <w:docPartBody>
        <w:p w:rsidR="00130D81" w:rsidRDefault="00591052" w:rsidP="00591052">
          <w:pPr>
            <w:pStyle w:val="019CFCEBDBE94C11AE834FFE49C81E8E"/>
          </w:pPr>
          <w:r w:rsidRPr="009403C2">
            <w:rPr>
              <w:rStyle w:val="PlaceholderText"/>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3339C"/>
    <w:rsid w:val="00036A4B"/>
    <w:rsid w:val="000411FF"/>
    <w:rsid w:val="00045A9C"/>
    <w:rsid w:val="000572CC"/>
    <w:rsid w:val="00062BD0"/>
    <w:rsid w:val="000631B3"/>
    <w:rsid w:val="000644D2"/>
    <w:rsid w:val="00070362"/>
    <w:rsid w:val="00073DF5"/>
    <w:rsid w:val="00081C7A"/>
    <w:rsid w:val="00084961"/>
    <w:rsid w:val="00085C46"/>
    <w:rsid w:val="000860B2"/>
    <w:rsid w:val="00092F3C"/>
    <w:rsid w:val="00093C6A"/>
    <w:rsid w:val="000A610F"/>
    <w:rsid w:val="000C6F44"/>
    <w:rsid w:val="000E5CFB"/>
    <w:rsid w:val="000F7BD1"/>
    <w:rsid w:val="000F7D37"/>
    <w:rsid w:val="00111CA9"/>
    <w:rsid w:val="00130D81"/>
    <w:rsid w:val="00150F61"/>
    <w:rsid w:val="00151DAF"/>
    <w:rsid w:val="0015746F"/>
    <w:rsid w:val="00162B0F"/>
    <w:rsid w:val="00163C17"/>
    <w:rsid w:val="001704A2"/>
    <w:rsid w:val="00170E31"/>
    <w:rsid w:val="001967ED"/>
    <w:rsid w:val="001A5FED"/>
    <w:rsid w:val="001A713C"/>
    <w:rsid w:val="001B456E"/>
    <w:rsid w:val="001C3DA3"/>
    <w:rsid w:val="001C723F"/>
    <w:rsid w:val="001D3082"/>
    <w:rsid w:val="001D4986"/>
    <w:rsid w:val="001D7FEB"/>
    <w:rsid w:val="001E6D7E"/>
    <w:rsid w:val="001F6DCD"/>
    <w:rsid w:val="00200190"/>
    <w:rsid w:val="00201E30"/>
    <w:rsid w:val="00212C1C"/>
    <w:rsid w:val="00230E38"/>
    <w:rsid w:val="002366F2"/>
    <w:rsid w:val="00241978"/>
    <w:rsid w:val="00250F36"/>
    <w:rsid w:val="002558DE"/>
    <w:rsid w:val="002571F0"/>
    <w:rsid w:val="002672AE"/>
    <w:rsid w:val="00283434"/>
    <w:rsid w:val="00286218"/>
    <w:rsid w:val="00291F06"/>
    <w:rsid w:val="00292687"/>
    <w:rsid w:val="00294913"/>
    <w:rsid w:val="00295EB2"/>
    <w:rsid w:val="00296908"/>
    <w:rsid w:val="002A4036"/>
    <w:rsid w:val="002B3591"/>
    <w:rsid w:val="002B3655"/>
    <w:rsid w:val="002C0DEC"/>
    <w:rsid w:val="002D6167"/>
    <w:rsid w:val="002D6729"/>
    <w:rsid w:val="002E146C"/>
    <w:rsid w:val="002E6C7E"/>
    <w:rsid w:val="002E7DC6"/>
    <w:rsid w:val="00306143"/>
    <w:rsid w:val="00330A0C"/>
    <w:rsid w:val="003451CF"/>
    <w:rsid w:val="00345BD8"/>
    <w:rsid w:val="00355EA8"/>
    <w:rsid w:val="0035609A"/>
    <w:rsid w:val="00360D7F"/>
    <w:rsid w:val="00367F75"/>
    <w:rsid w:val="003810DC"/>
    <w:rsid w:val="003830D5"/>
    <w:rsid w:val="003916D3"/>
    <w:rsid w:val="00393D6D"/>
    <w:rsid w:val="003965B1"/>
    <w:rsid w:val="003B3B81"/>
    <w:rsid w:val="003C03B6"/>
    <w:rsid w:val="003C2F50"/>
    <w:rsid w:val="003D2C41"/>
    <w:rsid w:val="003E0B29"/>
    <w:rsid w:val="003E1EC7"/>
    <w:rsid w:val="003E3C45"/>
    <w:rsid w:val="00403546"/>
    <w:rsid w:val="00403CC0"/>
    <w:rsid w:val="004129DB"/>
    <w:rsid w:val="00412C07"/>
    <w:rsid w:val="00416F02"/>
    <w:rsid w:val="00420036"/>
    <w:rsid w:val="00421C59"/>
    <w:rsid w:val="00457434"/>
    <w:rsid w:val="004756F6"/>
    <w:rsid w:val="0048104B"/>
    <w:rsid w:val="00494751"/>
    <w:rsid w:val="00497126"/>
    <w:rsid w:val="004A7BC3"/>
    <w:rsid w:val="004B113E"/>
    <w:rsid w:val="004B207F"/>
    <w:rsid w:val="004B5BA9"/>
    <w:rsid w:val="004C3EB6"/>
    <w:rsid w:val="004C6C09"/>
    <w:rsid w:val="004E4E5A"/>
    <w:rsid w:val="004F2493"/>
    <w:rsid w:val="005024CD"/>
    <w:rsid w:val="00504300"/>
    <w:rsid w:val="005059D1"/>
    <w:rsid w:val="005074D8"/>
    <w:rsid w:val="00517B3F"/>
    <w:rsid w:val="005212F3"/>
    <w:rsid w:val="00532A8C"/>
    <w:rsid w:val="005352C4"/>
    <w:rsid w:val="00540128"/>
    <w:rsid w:val="00543FA6"/>
    <w:rsid w:val="005446AD"/>
    <w:rsid w:val="0055012C"/>
    <w:rsid w:val="005550E6"/>
    <w:rsid w:val="00556DF1"/>
    <w:rsid w:val="00557AC4"/>
    <w:rsid w:val="005610A4"/>
    <w:rsid w:val="005631B4"/>
    <w:rsid w:val="00571358"/>
    <w:rsid w:val="00571FF1"/>
    <w:rsid w:val="0057218E"/>
    <w:rsid w:val="00573044"/>
    <w:rsid w:val="00586678"/>
    <w:rsid w:val="00591052"/>
    <w:rsid w:val="005B3F97"/>
    <w:rsid w:val="005D0F71"/>
    <w:rsid w:val="005E32A7"/>
    <w:rsid w:val="005E58D1"/>
    <w:rsid w:val="00607C83"/>
    <w:rsid w:val="0064390B"/>
    <w:rsid w:val="0064559B"/>
    <w:rsid w:val="0065023E"/>
    <w:rsid w:val="00650EFA"/>
    <w:rsid w:val="00653A7A"/>
    <w:rsid w:val="006556A0"/>
    <w:rsid w:val="0065790E"/>
    <w:rsid w:val="0067333D"/>
    <w:rsid w:val="00674338"/>
    <w:rsid w:val="00691FCF"/>
    <w:rsid w:val="006A082A"/>
    <w:rsid w:val="006A474D"/>
    <w:rsid w:val="006A5356"/>
    <w:rsid w:val="006C14C5"/>
    <w:rsid w:val="006D5F69"/>
    <w:rsid w:val="00702116"/>
    <w:rsid w:val="0073693E"/>
    <w:rsid w:val="00751F1D"/>
    <w:rsid w:val="00761A43"/>
    <w:rsid w:val="00766D03"/>
    <w:rsid w:val="00770215"/>
    <w:rsid w:val="00794877"/>
    <w:rsid w:val="007C2519"/>
    <w:rsid w:val="007E21C0"/>
    <w:rsid w:val="007E5BA5"/>
    <w:rsid w:val="007F0CD1"/>
    <w:rsid w:val="007F1BD6"/>
    <w:rsid w:val="007F67CD"/>
    <w:rsid w:val="008066AF"/>
    <w:rsid w:val="00832C3D"/>
    <w:rsid w:val="00842920"/>
    <w:rsid w:val="008534DC"/>
    <w:rsid w:val="008569AD"/>
    <w:rsid w:val="0086096E"/>
    <w:rsid w:val="00862741"/>
    <w:rsid w:val="00862760"/>
    <w:rsid w:val="00862C1B"/>
    <w:rsid w:val="00864EA0"/>
    <w:rsid w:val="008676ED"/>
    <w:rsid w:val="008873A8"/>
    <w:rsid w:val="00891D93"/>
    <w:rsid w:val="00892BFA"/>
    <w:rsid w:val="008938D2"/>
    <w:rsid w:val="008A3EF5"/>
    <w:rsid w:val="008A72EF"/>
    <w:rsid w:val="008A7652"/>
    <w:rsid w:val="008B11AB"/>
    <w:rsid w:val="008D37BE"/>
    <w:rsid w:val="008E19F0"/>
    <w:rsid w:val="00901039"/>
    <w:rsid w:val="009053A1"/>
    <w:rsid w:val="00916ADD"/>
    <w:rsid w:val="009254DA"/>
    <w:rsid w:val="00930679"/>
    <w:rsid w:val="00952658"/>
    <w:rsid w:val="009624D5"/>
    <w:rsid w:val="009730DA"/>
    <w:rsid w:val="00982680"/>
    <w:rsid w:val="00986E79"/>
    <w:rsid w:val="00994832"/>
    <w:rsid w:val="009A0C70"/>
    <w:rsid w:val="009A28BC"/>
    <w:rsid w:val="009A639F"/>
    <w:rsid w:val="009B3E69"/>
    <w:rsid w:val="009C1F0F"/>
    <w:rsid w:val="009C344F"/>
    <w:rsid w:val="009C4243"/>
    <w:rsid w:val="009D5D0C"/>
    <w:rsid w:val="009F2CE8"/>
    <w:rsid w:val="009F42B6"/>
    <w:rsid w:val="00A03B80"/>
    <w:rsid w:val="00A074C0"/>
    <w:rsid w:val="00A14FC4"/>
    <w:rsid w:val="00A30A2C"/>
    <w:rsid w:val="00A34EAE"/>
    <w:rsid w:val="00A41E79"/>
    <w:rsid w:val="00A45274"/>
    <w:rsid w:val="00A60712"/>
    <w:rsid w:val="00A92300"/>
    <w:rsid w:val="00A954EC"/>
    <w:rsid w:val="00AB382C"/>
    <w:rsid w:val="00AC4118"/>
    <w:rsid w:val="00AD20DA"/>
    <w:rsid w:val="00AD304D"/>
    <w:rsid w:val="00AD3863"/>
    <w:rsid w:val="00AD488F"/>
    <w:rsid w:val="00AD6E10"/>
    <w:rsid w:val="00AD7BBC"/>
    <w:rsid w:val="00AE0C56"/>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4007"/>
    <w:rsid w:val="00BA722A"/>
    <w:rsid w:val="00BA74D4"/>
    <w:rsid w:val="00BE5F62"/>
    <w:rsid w:val="00BF76D0"/>
    <w:rsid w:val="00C061D0"/>
    <w:rsid w:val="00C07138"/>
    <w:rsid w:val="00C1225B"/>
    <w:rsid w:val="00C1526F"/>
    <w:rsid w:val="00C209E8"/>
    <w:rsid w:val="00C31CE6"/>
    <w:rsid w:val="00C34E31"/>
    <w:rsid w:val="00C80AEE"/>
    <w:rsid w:val="00C8202F"/>
    <w:rsid w:val="00C86898"/>
    <w:rsid w:val="00C9637B"/>
    <w:rsid w:val="00CA0F51"/>
    <w:rsid w:val="00CB1FC9"/>
    <w:rsid w:val="00CB6387"/>
    <w:rsid w:val="00CC4C8B"/>
    <w:rsid w:val="00CD700D"/>
    <w:rsid w:val="00CE691C"/>
    <w:rsid w:val="00CF193F"/>
    <w:rsid w:val="00D03DAD"/>
    <w:rsid w:val="00D1070C"/>
    <w:rsid w:val="00D11B2C"/>
    <w:rsid w:val="00D24247"/>
    <w:rsid w:val="00D3115D"/>
    <w:rsid w:val="00D52403"/>
    <w:rsid w:val="00D5573F"/>
    <w:rsid w:val="00D64331"/>
    <w:rsid w:val="00D820FF"/>
    <w:rsid w:val="00D868E8"/>
    <w:rsid w:val="00D97562"/>
    <w:rsid w:val="00DA3A27"/>
    <w:rsid w:val="00DB495F"/>
    <w:rsid w:val="00DC09D8"/>
    <w:rsid w:val="00DC2445"/>
    <w:rsid w:val="00DC36EC"/>
    <w:rsid w:val="00DE375A"/>
    <w:rsid w:val="00DE41F8"/>
    <w:rsid w:val="00DF4A91"/>
    <w:rsid w:val="00E026A9"/>
    <w:rsid w:val="00E1414D"/>
    <w:rsid w:val="00E142B2"/>
    <w:rsid w:val="00E55EF4"/>
    <w:rsid w:val="00E62F9C"/>
    <w:rsid w:val="00E73A41"/>
    <w:rsid w:val="00E80307"/>
    <w:rsid w:val="00E862B2"/>
    <w:rsid w:val="00E86DC6"/>
    <w:rsid w:val="00E91C75"/>
    <w:rsid w:val="00E970B3"/>
    <w:rsid w:val="00EA07FC"/>
    <w:rsid w:val="00EB52A5"/>
    <w:rsid w:val="00EC5ECE"/>
    <w:rsid w:val="00EC636D"/>
    <w:rsid w:val="00ED18B4"/>
    <w:rsid w:val="00ED4409"/>
    <w:rsid w:val="00F04F8D"/>
    <w:rsid w:val="00F05344"/>
    <w:rsid w:val="00F05E80"/>
    <w:rsid w:val="00F131D6"/>
    <w:rsid w:val="00F15BBB"/>
    <w:rsid w:val="00F322C7"/>
    <w:rsid w:val="00F32B9B"/>
    <w:rsid w:val="00F35C47"/>
    <w:rsid w:val="00F46F49"/>
    <w:rsid w:val="00F5420D"/>
    <w:rsid w:val="00F5608E"/>
    <w:rsid w:val="00F667AC"/>
    <w:rsid w:val="00F96487"/>
    <w:rsid w:val="00F9780F"/>
    <w:rsid w:val="00FB14CC"/>
    <w:rsid w:val="00FB1C7B"/>
    <w:rsid w:val="00FC2ED0"/>
    <w:rsid w:val="00FE5FA0"/>
    <w:rsid w:val="00FF03D5"/>
    <w:rsid w:val="00FF2620"/>
    <w:rsid w:val="00FF35D1"/>
    <w:rsid w:val="00FF5FA9"/>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91052"/>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EDD3560AC7D3421FB33452C661850585">
    <w:name w:val="EDD3560AC7D3421FB33452C661850585"/>
    <w:rsid w:val="00591052"/>
    <w:pPr>
      <w:spacing w:after="160" w:line="278" w:lineRule="auto"/>
    </w:pPr>
    <w:rPr>
      <w:kern w:val="2"/>
      <w:sz w:val="24"/>
      <w:szCs w:val="24"/>
      <w14:ligatures w14:val="standardContextual"/>
    </w:rPr>
  </w:style>
  <w:style w:type="paragraph" w:customStyle="1" w:styleId="019CFCEBDBE94C11AE834FFE49C81E8E">
    <w:name w:val="019CFCEBDBE94C11AE834FFE49C81E8E"/>
    <w:rsid w:val="0059105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9</Pages>
  <Words>19694</Words>
  <Characters>11227</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15</cp:revision>
  <cp:lastPrinted>2017-07-19T11:49:00Z</cp:lastPrinted>
  <dcterms:created xsi:type="dcterms:W3CDTF">2026-05-28T04:25:00Z</dcterms:created>
  <dcterms:modified xsi:type="dcterms:W3CDTF">2026-06-08T11:24:00Z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